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2041"/>
        <w:tblW w:w="8400" w:type="dxa"/>
        <w:tblCellMar>
          <w:left w:w="70" w:type="dxa"/>
          <w:right w:w="70" w:type="dxa"/>
        </w:tblCellMar>
        <w:tblLook w:val="04A0" w:firstRow="1" w:lastRow="0" w:firstColumn="1" w:lastColumn="0" w:noHBand="0" w:noVBand="1"/>
      </w:tblPr>
      <w:tblGrid>
        <w:gridCol w:w="2280"/>
        <w:gridCol w:w="6120"/>
      </w:tblGrid>
      <w:tr w:rsidR="00594B1D" w:rsidRPr="00F454C6" w14:paraId="483F39A9" w14:textId="77777777" w:rsidTr="00DA4D0F">
        <w:trPr>
          <w:trHeight w:val="287"/>
        </w:trPr>
        <w:tc>
          <w:tcPr>
            <w:tcW w:w="2280" w:type="dxa"/>
            <w:tcBorders>
              <w:bottom w:val="nil"/>
            </w:tcBorders>
            <w:shd w:val="clear" w:color="auto" w:fill="auto"/>
            <w:vAlign w:val="center"/>
          </w:tcPr>
          <w:p w14:paraId="0DBAEE5E" w14:textId="77777777" w:rsidR="00594B1D" w:rsidRPr="00CB206F" w:rsidRDefault="00594B1D" w:rsidP="004D223F">
            <w:pPr>
              <w:spacing w:after="0" w:line="240" w:lineRule="auto"/>
              <w:rPr>
                <w:rFonts w:ascii="Calibri" w:eastAsia="Times New Roman" w:hAnsi="Calibri" w:cs="Calibri"/>
                <w:b/>
                <w:bCs/>
                <w:sz w:val="20"/>
                <w:szCs w:val="20"/>
                <w:lang w:eastAsia="fr-FR"/>
              </w:rPr>
            </w:pPr>
            <w:r w:rsidRPr="00CB206F">
              <w:rPr>
                <w:rFonts w:ascii="Calibri" w:eastAsia="Times New Roman" w:hAnsi="Calibri" w:cs="Calibri"/>
                <w:b/>
                <w:bCs/>
                <w:sz w:val="20"/>
                <w:szCs w:val="20"/>
                <w:lang w:eastAsia="fr-FR"/>
              </w:rPr>
              <w:t>Lexique</w:t>
            </w:r>
          </w:p>
        </w:tc>
        <w:tc>
          <w:tcPr>
            <w:tcW w:w="6120" w:type="dxa"/>
            <w:tcBorders>
              <w:bottom w:val="nil"/>
            </w:tcBorders>
            <w:shd w:val="clear" w:color="auto" w:fill="auto"/>
            <w:vAlign w:val="center"/>
          </w:tcPr>
          <w:p w14:paraId="57573954" w14:textId="77777777" w:rsidR="00594B1D" w:rsidRPr="00CB206F" w:rsidRDefault="00594B1D" w:rsidP="00594B1D">
            <w:pPr>
              <w:spacing w:after="0" w:line="240" w:lineRule="auto"/>
              <w:rPr>
                <w:rFonts w:ascii="Calibri" w:eastAsia="Times New Roman" w:hAnsi="Calibri" w:cs="Calibri"/>
                <w:lang w:eastAsia="fr-FR"/>
              </w:rPr>
            </w:pPr>
          </w:p>
        </w:tc>
      </w:tr>
      <w:tr w:rsidR="00594B1D" w:rsidRPr="00F454C6" w14:paraId="2061F554" w14:textId="77777777" w:rsidTr="009F4F28">
        <w:trPr>
          <w:trHeight w:val="774"/>
        </w:trPr>
        <w:tc>
          <w:tcPr>
            <w:tcW w:w="2280" w:type="dxa"/>
            <w:tcBorders>
              <w:top w:val="single" w:sz="4" w:space="0" w:color="B4C6E7"/>
              <w:left w:val="single" w:sz="8" w:space="0" w:color="C0504D"/>
              <w:bottom w:val="single" w:sz="4" w:space="0" w:color="auto"/>
              <w:right w:val="nil"/>
            </w:tcBorders>
            <w:shd w:val="clear" w:color="000000" w:fill="244061"/>
            <w:vAlign w:val="center"/>
            <w:hideMark/>
          </w:tcPr>
          <w:p w14:paraId="3C93E2AF" w14:textId="77777777" w:rsidR="00594B1D" w:rsidRPr="00F454C6" w:rsidRDefault="00594B1D" w:rsidP="00594B1D">
            <w:pPr>
              <w:spacing w:after="0" w:line="240" w:lineRule="auto"/>
              <w:jc w:val="right"/>
              <w:rPr>
                <w:rFonts w:ascii="Calibri" w:eastAsia="Times New Roman" w:hAnsi="Calibri" w:cs="Calibri"/>
                <w:b/>
                <w:bCs/>
                <w:color w:val="FFFFFF"/>
                <w:sz w:val="20"/>
                <w:szCs w:val="20"/>
                <w:lang w:eastAsia="fr-FR"/>
              </w:rPr>
            </w:pPr>
            <w:r w:rsidRPr="00F454C6">
              <w:rPr>
                <w:rFonts w:ascii="Calibri" w:eastAsia="Times New Roman" w:hAnsi="Calibri" w:cs="Calibri"/>
                <w:b/>
                <w:bCs/>
                <w:color w:val="FFFFFF"/>
                <w:sz w:val="20"/>
                <w:szCs w:val="20"/>
                <w:lang w:eastAsia="fr-FR"/>
              </w:rPr>
              <w:t>Adresse IP</w:t>
            </w:r>
          </w:p>
        </w:tc>
        <w:tc>
          <w:tcPr>
            <w:tcW w:w="6120" w:type="dxa"/>
            <w:tcBorders>
              <w:top w:val="nil"/>
              <w:left w:val="nil"/>
              <w:bottom w:val="single" w:sz="4" w:space="0" w:color="auto"/>
              <w:right w:val="single" w:sz="8" w:space="0" w:color="C0504D"/>
            </w:tcBorders>
            <w:shd w:val="clear" w:color="000000" w:fill="244061"/>
            <w:vAlign w:val="center"/>
            <w:hideMark/>
          </w:tcPr>
          <w:p w14:paraId="106C28B2" w14:textId="77777777" w:rsidR="00594B1D" w:rsidRPr="00F454C6" w:rsidRDefault="00594B1D" w:rsidP="00594B1D">
            <w:pPr>
              <w:spacing w:after="0" w:line="240" w:lineRule="auto"/>
              <w:rPr>
                <w:rFonts w:ascii="Calibri" w:eastAsia="Times New Roman" w:hAnsi="Calibri" w:cs="Calibri"/>
                <w:color w:val="FFFFFF"/>
                <w:lang w:eastAsia="fr-FR"/>
              </w:rPr>
            </w:pPr>
            <w:bookmarkStart w:id="0" w:name="RANGE!C2"/>
            <w:r w:rsidRPr="00F454C6">
              <w:rPr>
                <w:rFonts w:ascii="Calibri" w:eastAsia="Times New Roman" w:hAnsi="Calibri" w:cs="Calibri"/>
                <w:color w:val="FFFFFF"/>
                <w:lang w:eastAsia="fr-FR"/>
              </w:rPr>
              <w:t>L'adresse IP (Internet Protocol) désigne un numéro unique attribué de manière provisoire ou durable à un ordinateur connecté à un réseau informatique qui utilise l'internet protocole</w:t>
            </w:r>
            <w:bookmarkEnd w:id="0"/>
            <w:r w:rsidRPr="00CB206F">
              <w:rPr>
                <w:rStyle w:val="Appelnotedebasdep"/>
                <w:rFonts w:ascii="Calibri" w:eastAsia="Times New Roman" w:hAnsi="Calibri" w:cs="Calibri"/>
                <w:color w:val="FFFFFF"/>
                <w:lang w:eastAsia="fr-FR"/>
              </w:rPr>
              <w:footnoteReference w:id="1"/>
            </w:r>
          </w:p>
        </w:tc>
      </w:tr>
      <w:tr w:rsidR="00594B1D" w:rsidRPr="00F454C6" w14:paraId="3F9607FE" w14:textId="77777777" w:rsidTr="009F4F28">
        <w:trPr>
          <w:trHeight w:val="576"/>
        </w:trPr>
        <w:tc>
          <w:tcPr>
            <w:tcW w:w="2280" w:type="dxa"/>
            <w:tcBorders>
              <w:top w:val="single" w:sz="4" w:space="0" w:color="auto"/>
              <w:left w:val="single" w:sz="8" w:space="0" w:color="C0504D"/>
              <w:bottom w:val="single" w:sz="4" w:space="0" w:color="FFFFFF" w:themeColor="background1"/>
              <w:right w:val="nil"/>
            </w:tcBorders>
            <w:shd w:val="clear" w:color="000000" w:fill="244061"/>
            <w:vAlign w:val="center"/>
            <w:hideMark/>
          </w:tcPr>
          <w:p w14:paraId="690D67FD" w14:textId="77777777" w:rsidR="00594B1D" w:rsidRPr="00F454C6" w:rsidRDefault="00594B1D" w:rsidP="00594B1D">
            <w:pPr>
              <w:spacing w:after="0" w:line="240" w:lineRule="auto"/>
              <w:jc w:val="right"/>
              <w:rPr>
                <w:rFonts w:ascii="Calibri" w:eastAsia="Times New Roman" w:hAnsi="Calibri" w:cs="Calibri"/>
                <w:b/>
                <w:bCs/>
                <w:color w:val="FFFFFF"/>
                <w:sz w:val="20"/>
                <w:szCs w:val="20"/>
                <w:lang w:eastAsia="fr-FR"/>
              </w:rPr>
            </w:pPr>
            <w:r w:rsidRPr="00F454C6">
              <w:rPr>
                <w:rFonts w:ascii="Calibri" w:eastAsia="Times New Roman" w:hAnsi="Calibri" w:cs="Calibri"/>
                <w:b/>
                <w:bCs/>
                <w:color w:val="FFFFFF"/>
                <w:sz w:val="20"/>
                <w:szCs w:val="20"/>
                <w:lang w:eastAsia="fr-FR"/>
              </w:rPr>
              <w:t>Authentification</w:t>
            </w:r>
          </w:p>
        </w:tc>
        <w:tc>
          <w:tcPr>
            <w:tcW w:w="6120" w:type="dxa"/>
            <w:tcBorders>
              <w:top w:val="single" w:sz="4" w:space="0" w:color="auto"/>
              <w:left w:val="nil"/>
              <w:bottom w:val="single" w:sz="4" w:space="0" w:color="FFFFFF" w:themeColor="background1"/>
              <w:right w:val="single" w:sz="8" w:space="0" w:color="C0504D"/>
            </w:tcBorders>
            <w:shd w:val="clear" w:color="000000" w:fill="244061"/>
            <w:vAlign w:val="center"/>
            <w:hideMark/>
          </w:tcPr>
          <w:p w14:paraId="425B31E5" w14:textId="77777777" w:rsidR="00594B1D" w:rsidRPr="00F454C6" w:rsidRDefault="00594B1D" w:rsidP="00594B1D">
            <w:pPr>
              <w:spacing w:after="0" w:line="240" w:lineRule="auto"/>
              <w:rPr>
                <w:rFonts w:ascii="Calibri" w:eastAsia="Times New Roman" w:hAnsi="Calibri" w:cs="Calibri"/>
                <w:color w:val="FFFFFF"/>
                <w:lang w:eastAsia="fr-FR"/>
              </w:rPr>
            </w:pPr>
            <w:r w:rsidRPr="00F454C6">
              <w:rPr>
                <w:rFonts w:ascii="Calibri" w:eastAsia="Times New Roman" w:hAnsi="Calibri" w:cs="Calibri"/>
                <w:color w:val="FFFFFF"/>
                <w:lang w:eastAsia="fr-FR"/>
              </w:rPr>
              <w:t>Processus par lequel un système informatique s'assure de l'identité d'un utilisateur</w:t>
            </w:r>
            <w:r w:rsidRPr="00CB206F">
              <w:rPr>
                <w:rStyle w:val="Appelnotedebasdep"/>
                <w:rFonts w:ascii="Calibri" w:eastAsia="Times New Roman" w:hAnsi="Calibri" w:cs="Calibri"/>
                <w:color w:val="FFFFFF"/>
                <w:lang w:eastAsia="fr-FR"/>
              </w:rPr>
              <w:footnoteReference w:id="2"/>
            </w:r>
          </w:p>
        </w:tc>
      </w:tr>
      <w:tr w:rsidR="00CA4460" w:rsidRPr="000529F0" w14:paraId="13EB39FA" w14:textId="77777777" w:rsidTr="009F4F28">
        <w:trPr>
          <w:trHeight w:val="774"/>
        </w:trPr>
        <w:tc>
          <w:tcPr>
            <w:tcW w:w="2280" w:type="dxa"/>
            <w:tcBorders>
              <w:top w:val="single" w:sz="4" w:space="0" w:color="FFFFFF" w:themeColor="background1"/>
              <w:left w:val="single" w:sz="8" w:space="0" w:color="C0504D"/>
              <w:bottom w:val="single" w:sz="4" w:space="0" w:color="B4C6E7"/>
              <w:right w:val="nil"/>
            </w:tcBorders>
            <w:shd w:val="clear" w:color="000000" w:fill="244061"/>
            <w:vAlign w:val="center"/>
          </w:tcPr>
          <w:p w14:paraId="16373D2D" w14:textId="25D61517" w:rsidR="00CA4460" w:rsidRDefault="00CA4460" w:rsidP="00594B1D">
            <w:pPr>
              <w:spacing w:after="0" w:line="240" w:lineRule="auto"/>
              <w:jc w:val="right"/>
              <w:rPr>
                <w:rFonts w:ascii="Calibri" w:eastAsia="Times New Roman" w:hAnsi="Calibri" w:cs="Calibri"/>
                <w:b/>
                <w:bCs/>
                <w:color w:val="FFFFFF"/>
                <w:sz w:val="20"/>
                <w:szCs w:val="20"/>
                <w:lang w:eastAsia="fr-FR"/>
              </w:rPr>
            </w:pPr>
            <w:r>
              <w:rPr>
                <w:rFonts w:ascii="Calibri" w:eastAsia="Times New Roman" w:hAnsi="Calibri" w:cs="Calibri"/>
                <w:b/>
                <w:bCs/>
                <w:color w:val="FFFFFF"/>
                <w:sz w:val="20"/>
                <w:szCs w:val="20"/>
                <w:lang w:eastAsia="fr-FR"/>
              </w:rPr>
              <w:t>AWS</w:t>
            </w:r>
          </w:p>
        </w:tc>
        <w:tc>
          <w:tcPr>
            <w:tcW w:w="6120" w:type="dxa"/>
            <w:tcBorders>
              <w:top w:val="single" w:sz="4" w:space="0" w:color="FFFFFF" w:themeColor="background1"/>
              <w:left w:val="nil"/>
              <w:bottom w:val="single" w:sz="4" w:space="0" w:color="B4C6E7"/>
              <w:right w:val="single" w:sz="8" w:space="0" w:color="C0504D"/>
            </w:tcBorders>
            <w:shd w:val="clear" w:color="000000" w:fill="244061"/>
            <w:vAlign w:val="center"/>
          </w:tcPr>
          <w:p w14:paraId="6032B233" w14:textId="66719ACC" w:rsidR="00CA4460" w:rsidRPr="000529F0" w:rsidRDefault="00387C31" w:rsidP="00594B1D">
            <w:pPr>
              <w:spacing w:after="0" w:line="240" w:lineRule="auto"/>
              <w:rPr>
                <w:rFonts w:ascii="Calibri" w:eastAsia="Times New Roman" w:hAnsi="Calibri" w:cs="Calibri"/>
                <w:color w:val="FFFFFF"/>
                <w:lang w:eastAsia="fr-FR"/>
              </w:rPr>
            </w:pPr>
            <w:r w:rsidRPr="000529F0">
              <w:rPr>
                <w:rFonts w:ascii="Calibri" w:eastAsia="Times New Roman" w:hAnsi="Calibri" w:cs="Calibri"/>
                <w:color w:val="FFFFFF"/>
                <w:lang w:eastAsia="fr-FR"/>
              </w:rPr>
              <w:t xml:space="preserve">Amazon Web Services, </w:t>
            </w:r>
            <w:r w:rsidR="000529F0">
              <w:rPr>
                <w:rFonts w:ascii="Calibri" w:eastAsia="Times New Roman" w:hAnsi="Calibri" w:cs="Calibri"/>
                <w:color w:val="FFFFFF"/>
                <w:lang w:eastAsia="fr-FR"/>
              </w:rPr>
              <w:t xml:space="preserve">offre des </w:t>
            </w:r>
            <w:r w:rsidRPr="000529F0">
              <w:rPr>
                <w:rFonts w:ascii="Calibri" w:eastAsia="Times New Roman" w:hAnsi="Calibri" w:cs="Calibri"/>
                <w:color w:val="FFFFFF"/>
                <w:lang w:eastAsia="fr-FR"/>
              </w:rPr>
              <w:t xml:space="preserve">services cloud </w:t>
            </w:r>
            <w:r w:rsidR="000529F0" w:rsidRPr="000529F0">
              <w:rPr>
                <w:rFonts w:ascii="Calibri" w:eastAsia="Times New Roman" w:hAnsi="Calibri" w:cs="Calibri"/>
                <w:color w:val="FFFFFF"/>
                <w:lang w:eastAsia="fr-FR"/>
              </w:rPr>
              <w:t>pou</w:t>
            </w:r>
            <w:r w:rsidR="000529F0">
              <w:rPr>
                <w:rFonts w:ascii="Calibri" w:eastAsia="Times New Roman" w:hAnsi="Calibri" w:cs="Calibri"/>
                <w:color w:val="FFFFFF"/>
                <w:lang w:eastAsia="fr-FR"/>
              </w:rPr>
              <w:t xml:space="preserve">r les entreprises </w:t>
            </w:r>
            <w:r w:rsidR="006A16F8">
              <w:rPr>
                <w:rStyle w:val="Appelnotedebasdep"/>
                <w:rFonts w:ascii="Calibri" w:eastAsia="Times New Roman" w:hAnsi="Calibri" w:cs="Calibri"/>
                <w:color w:val="FFFFFF"/>
                <w:lang w:eastAsia="fr-FR"/>
              </w:rPr>
              <w:footnoteReference w:id="3"/>
            </w:r>
          </w:p>
        </w:tc>
      </w:tr>
      <w:tr w:rsidR="00813E17" w:rsidRPr="00F454C6" w14:paraId="1D31562D" w14:textId="77777777" w:rsidTr="009F4F28">
        <w:trPr>
          <w:trHeight w:val="774"/>
        </w:trPr>
        <w:tc>
          <w:tcPr>
            <w:tcW w:w="2280" w:type="dxa"/>
            <w:tcBorders>
              <w:top w:val="single" w:sz="4" w:space="0" w:color="B4C6E7"/>
              <w:left w:val="single" w:sz="8" w:space="0" w:color="C0504D"/>
              <w:bottom w:val="single" w:sz="4" w:space="0" w:color="FFFFFF" w:themeColor="background1"/>
              <w:right w:val="nil"/>
            </w:tcBorders>
            <w:shd w:val="clear" w:color="000000" w:fill="244061"/>
            <w:vAlign w:val="center"/>
          </w:tcPr>
          <w:p w14:paraId="2A4E19A7" w14:textId="38159C28" w:rsidR="00813E17" w:rsidRDefault="00813E17" w:rsidP="00594B1D">
            <w:pPr>
              <w:spacing w:after="0" w:line="240" w:lineRule="auto"/>
              <w:jc w:val="right"/>
              <w:rPr>
                <w:rFonts w:ascii="Calibri" w:eastAsia="Times New Roman" w:hAnsi="Calibri" w:cs="Calibri"/>
                <w:b/>
                <w:bCs/>
                <w:color w:val="FFFFFF"/>
                <w:sz w:val="20"/>
                <w:szCs w:val="20"/>
                <w:lang w:eastAsia="fr-FR"/>
              </w:rPr>
            </w:pPr>
            <w:proofErr w:type="spellStart"/>
            <w:r>
              <w:rPr>
                <w:rFonts w:ascii="Calibri" w:eastAsia="Times New Roman" w:hAnsi="Calibri" w:cs="Calibri"/>
                <w:b/>
                <w:bCs/>
                <w:color w:val="FFFFFF"/>
                <w:sz w:val="20"/>
                <w:szCs w:val="20"/>
                <w:lang w:eastAsia="fr-FR"/>
              </w:rPr>
              <w:t>CloudOps</w:t>
            </w:r>
            <w:proofErr w:type="spellEnd"/>
          </w:p>
        </w:tc>
        <w:tc>
          <w:tcPr>
            <w:tcW w:w="6120" w:type="dxa"/>
            <w:tcBorders>
              <w:top w:val="single" w:sz="4" w:space="0" w:color="B4C6E7"/>
              <w:left w:val="nil"/>
              <w:bottom w:val="single" w:sz="4" w:space="0" w:color="FFFFFF" w:themeColor="background1"/>
              <w:right w:val="single" w:sz="8" w:space="0" w:color="C0504D"/>
            </w:tcBorders>
            <w:shd w:val="clear" w:color="000000" w:fill="244061"/>
            <w:vAlign w:val="center"/>
          </w:tcPr>
          <w:p w14:paraId="113AF0B7" w14:textId="090EB6C4" w:rsidR="00813E17" w:rsidRPr="00CB206F" w:rsidRDefault="00CE0E15" w:rsidP="00594B1D">
            <w:pPr>
              <w:spacing w:after="0" w:line="240" w:lineRule="auto"/>
              <w:rPr>
                <w:rFonts w:ascii="Calibri" w:eastAsia="Times New Roman" w:hAnsi="Calibri" w:cs="Calibri"/>
                <w:color w:val="FFFFFF"/>
                <w:lang w:eastAsia="fr-FR"/>
              </w:rPr>
            </w:pPr>
            <w:r>
              <w:rPr>
                <w:rFonts w:ascii="Calibri" w:eastAsia="Times New Roman" w:hAnsi="Calibri" w:cs="Calibri"/>
                <w:color w:val="FFFFFF"/>
                <w:lang w:eastAsia="fr-FR"/>
              </w:rPr>
              <w:t>L</w:t>
            </w:r>
            <w:r w:rsidRPr="00CE0E15">
              <w:rPr>
                <w:rFonts w:ascii="Calibri" w:eastAsia="Times New Roman" w:hAnsi="Calibri" w:cs="Calibri"/>
                <w:color w:val="FFFFFF"/>
                <w:lang w:eastAsia="fr-FR"/>
              </w:rPr>
              <w:t xml:space="preserve">e terme </w:t>
            </w:r>
            <w:proofErr w:type="spellStart"/>
            <w:r w:rsidRPr="00CE0E15">
              <w:rPr>
                <w:rFonts w:ascii="Calibri" w:eastAsia="Times New Roman" w:hAnsi="Calibri" w:cs="Calibri"/>
                <w:color w:val="FFFFFF"/>
                <w:lang w:eastAsia="fr-FR"/>
              </w:rPr>
              <w:t>Cloudops</w:t>
            </w:r>
            <w:proofErr w:type="spellEnd"/>
            <w:r w:rsidRPr="00CE0E15">
              <w:rPr>
                <w:rFonts w:ascii="Calibri" w:eastAsia="Times New Roman" w:hAnsi="Calibri" w:cs="Calibri"/>
                <w:color w:val="FFFFFF"/>
                <w:lang w:eastAsia="fr-FR"/>
              </w:rPr>
              <w:t xml:space="preserve"> regroupe la livraison et la gestion de services et d'infrastructures Cloud auprès d'une base d'utilisateurs. Cette notion le déploiement</w:t>
            </w:r>
            <w:r>
              <w:rPr>
                <w:rFonts w:ascii="Calibri" w:eastAsia="Times New Roman" w:hAnsi="Calibri" w:cs="Calibri"/>
                <w:color w:val="FFFFFF"/>
                <w:lang w:eastAsia="fr-FR"/>
              </w:rPr>
              <w:t xml:space="preserve"> et</w:t>
            </w:r>
            <w:r w:rsidRPr="00CE0E15">
              <w:rPr>
                <w:rFonts w:ascii="Calibri" w:eastAsia="Times New Roman" w:hAnsi="Calibri" w:cs="Calibri"/>
                <w:color w:val="FFFFFF"/>
                <w:lang w:eastAsia="fr-FR"/>
              </w:rPr>
              <w:t xml:space="preserve"> la maintenance continue d'un service de Cloud au sein d'une entreprise.</w:t>
            </w:r>
            <w:r w:rsidR="009A26A0">
              <w:rPr>
                <w:rStyle w:val="Appelnotedebasdep"/>
                <w:rFonts w:ascii="Calibri" w:eastAsia="Times New Roman" w:hAnsi="Calibri" w:cs="Calibri"/>
                <w:color w:val="FFFFFF"/>
                <w:lang w:eastAsia="fr-FR"/>
              </w:rPr>
              <w:footnoteReference w:id="4"/>
            </w:r>
          </w:p>
        </w:tc>
      </w:tr>
      <w:tr w:rsidR="00594B1D" w:rsidRPr="00F454C6" w14:paraId="4AF80F18" w14:textId="77777777" w:rsidTr="009F4F28">
        <w:trPr>
          <w:trHeight w:val="774"/>
        </w:trPr>
        <w:tc>
          <w:tcPr>
            <w:tcW w:w="2280" w:type="dxa"/>
            <w:tcBorders>
              <w:top w:val="single" w:sz="4" w:space="0" w:color="FFFFFF" w:themeColor="background1"/>
              <w:left w:val="single" w:sz="8" w:space="0" w:color="C0504D"/>
              <w:bottom w:val="single" w:sz="4" w:space="0" w:color="B4C6E7"/>
              <w:right w:val="nil"/>
            </w:tcBorders>
            <w:shd w:val="clear" w:color="000000" w:fill="244061"/>
            <w:vAlign w:val="center"/>
          </w:tcPr>
          <w:p w14:paraId="79BD6107" w14:textId="77777777" w:rsidR="00594B1D" w:rsidRPr="00F454C6" w:rsidRDefault="00594B1D" w:rsidP="00594B1D">
            <w:pPr>
              <w:spacing w:after="0" w:line="240" w:lineRule="auto"/>
              <w:jc w:val="right"/>
              <w:rPr>
                <w:rFonts w:ascii="Calibri" w:eastAsia="Times New Roman" w:hAnsi="Calibri" w:cs="Calibri"/>
                <w:b/>
                <w:bCs/>
                <w:color w:val="FFFFFF"/>
                <w:sz w:val="20"/>
                <w:szCs w:val="20"/>
                <w:lang w:eastAsia="fr-FR"/>
              </w:rPr>
            </w:pPr>
            <w:r>
              <w:rPr>
                <w:rFonts w:ascii="Calibri" w:eastAsia="Times New Roman" w:hAnsi="Calibri" w:cs="Calibri"/>
                <w:b/>
                <w:bCs/>
                <w:color w:val="FFFFFF"/>
                <w:sz w:val="20"/>
                <w:szCs w:val="20"/>
                <w:lang w:eastAsia="fr-FR"/>
              </w:rPr>
              <w:t>DevOps</w:t>
            </w:r>
          </w:p>
        </w:tc>
        <w:tc>
          <w:tcPr>
            <w:tcW w:w="6120" w:type="dxa"/>
            <w:tcBorders>
              <w:top w:val="single" w:sz="4" w:space="0" w:color="FFFFFF" w:themeColor="background1"/>
              <w:left w:val="nil"/>
              <w:bottom w:val="single" w:sz="4" w:space="0" w:color="B4C6E7"/>
              <w:right w:val="single" w:sz="8" w:space="0" w:color="C0504D"/>
            </w:tcBorders>
            <w:shd w:val="clear" w:color="000000" w:fill="244061"/>
            <w:vAlign w:val="center"/>
          </w:tcPr>
          <w:p w14:paraId="71404DDD" w14:textId="77777777" w:rsidR="00594B1D" w:rsidRPr="00F454C6" w:rsidRDefault="00594B1D" w:rsidP="00594B1D">
            <w:pPr>
              <w:spacing w:after="0" w:line="240" w:lineRule="auto"/>
              <w:rPr>
                <w:rFonts w:ascii="Calibri" w:eastAsia="Times New Roman" w:hAnsi="Calibri" w:cs="Calibri"/>
                <w:color w:val="FFFFFF"/>
                <w:lang w:eastAsia="fr-FR"/>
              </w:rPr>
            </w:pPr>
            <w:r w:rsidRPr="00CB206F">
              <w:rPr>
                <w:rFonts w:ascii="Calibri" w:eastAsia="Times New Roman" w:hAnsi="Calibri" w:cs="Calibri"/>
                <w:color w:val="FFFFFF"/>
                <w:lang w:eastAsia="fr-FR"/>
              </w:rPr>
              <w:t>DevOps permet la coordination et la collaboration des rôles autrefois cloisonnés (développement, opérations informatiques, ingénierie qualité et sécurité) pour créer des produits plus performants et plus fiables.</w:t>
            </w:r>
            <w:r>
              <w:rPr>
                <w:rStyle w:val="Appelnotedebasdep"/>
                <w:rFonts w:ascii="Calibri" w:eastAsia="Times New Roman" w:hAnsi="Calibri" w:cs="Calibri"/>
                <w:color w:val="FFFFFF"/>
                <w:lang w:eastAsia="fr-FR"/>
              </w:rPr>
              <w:footnoteReference w:id="5"/>
            </w:r>
          </w:p>
        </w:tc>
      </w:tr>
      <w:tr w:rsidR="00106A48" w:rsidRPr="00F454C6" w14:paraId="747175A4" w14:textId="77777777" w:rsidTr="009F4F28">
        <w:trPr>
          <w:trHeight w:val="288"/>
        </w:trPr>
        <w:tc>
          <w:tcPr>
            <w:tcW w:w="2280" w:type="dxa"/>
            <w:tcBorders>
              <w:top w:val="single" w:sz="4" w:space="0" w:color="B4C6E7"/>
              <w:left w:val="single" w:sz="8" w:space="0" w:color="C0504D"/>
              <w:bottom w:val="single" w:sz="4" w:space="0" w:color="B4C6E7"/>
              <w:right w:val="nil"/>
            </w:tcBorders>
            <w:shd w:val="clear" w:color="000000" w:fill="244061"/>
            <w:vAlign w:val="center"/>
          </w:tcPr>
          <w:p w14:paraId="39B3ED4A" w14:textId="70192776" w:rsidR="00106A48" w:rsidRPr="004969E2" w:rsidRDefault="00106A48" w:rsidP="00957D40">
            <w:pPr>
              <w:spacing w:after="0" w:line="240" w:lineRule="auto"/>
              <w:jc w:val="right"/>
              <w:rPr>
                <w:rFonts w:ascii="Calibri" w:eastAsia="Times New Roman" w:hAnsi="Calibri" w:cs="Calibri"/>
                <w:b/>
                <w:bCs/>
                <w:color w:val="FFFFFF"/>
                <w:sz w:val="20"/>
                <w:szCs w:val="20"/>
                <w:lang w:val="en-GB" w:eastAsia="fr-FR"/>
              </w:rPr>
            </w:pPr>
            <w:r w:rsidRPr="004969E2">
              <w:rPr>
                <w:rFonts w:ascii="Calibri" w:eastAsia="Times New Roman" w:hAnsi="Calibri" w:cs="Calibri"/>
                <w:b/>
                <w:bCs/>
                <w:color w:val="FFFFFF"/>
                <w:sz w:val="20"/>
                <w:szCs w:val="20"/>
                <w:lang w:val="en-GB" w:eastAsia="fr-FR"/>
              </w:rPr>
              <w:t>Firewall</w:t>
            </w:r>
            <w:r w:rsidR="00957D40" w:rsidRPr="004969E2">
              <w:rPr>
                <w:rFonts w:ascii="Calibri" w:eastAsia="Times New Roman" w:hAnsi="Calibri" w:cs="Calibri"/>
                <w:b/>
                <w:bCs/>
                <w:color w:val="FFFFFF"/>
                <w:sz w:val="20"/>
                <w:szCs w:val="20"/>
                <w:lang w:val="en-GB" w:eastAsia="fr-FR"/>
              </w:rPr>
              <w:t xml:space="preserve"> (</w:t>
            </w:r>
            <w:proofErr w:type="spellStart"/>
            <w:r w:rsidR="00957D40" w:rsidRPr="004969E2">
              <w:rPr>
                <w:rFonts w:ascii="Calibri" w:eastAsia="Times New Roman" w:hAnsi="Calibri" w:cs="Calibri"/>
                <w:b/>
                <w:bCs/>
                <w:color w:val="FFFFFF"/>
                <w:sz w:val="20"/>
                <w:szCs w:val="20"/>
                <w:lang w:val="en-GB" w:eastAsia="fr-FR"/>
              </w:rPr>
              <w:t>chinese</w:t>
            </w:r>
            <w:proofErr w:type="spellEnd"/>
            <w:r w:rsidR="00957D40" w:rsidRPr="004969E2">
              <w:rPr>
                <w:rFonts w:ascii="Calibri" w:eastAsia="Times New Roman" w:hAnsi="Calibri" w:cs="Calibri"/>
                <w:b/>
                <w:bCs/>
                <w:color w:val="FFFFFF"/>
                <w:sz w:val="20"/>
                <w:szCs w:val="20"/>
                <w:lang w:val="en-GB" w:eastAsia="fr-FR"/>
              </w:rPr>
              <w:t xml:space="preserve"> wall)</w:t>
            </w:r>
            <w:r w:rsidR="004969E2" w:rsidRPr="004969E2">
              <w:rPr>
                <w:rFonts w:ascii="Calibri" w:eastAsia="Times New Roman" w:hAnsi="Calibri" w:cs="Calibri"/>
                <w:b/>
                <w:bCs/>
                <w:color w:val="FFFFFF"/>
                <w:sz w:val="20"/>
                <w:szCs w:val="20"/>
                <w:lang w:val="en-GB" w:eastAsia="fr-FR"/>
              </w:rPr>
              <w:t xml:space="preserve"> </w:t>
            </w:r>
            <w:proofErr w:type="spellStart"/>
            <w:r w:rsidR="004969E2" w:rsidRPr="004969E2">
              <w:rPr>
                <w:rFonts w:ascii="Calibri" w:eastAsia="Times New Roman" w:hAnsi="Calibri" w:cs="Calibri"/>
                <w:b/>
                <w:bCs/>
                <w:color w:val="FFFFFF"/>
                <w:sz w:val="20"/>
                <w:szCs w:val="20"/>
                <w:lang w:val="en-GB" w:eastAsia="fr-FR"/>
              </w:rPr>
              <w:t>ou</w:t>
            </w:r>
            <w:proofErr w:type="spellEnd"/>
            <w:r w:rsidR="004969E2" w:rsidRPr="004969E2">
              <w:rPr>
                <w:rFonts w:ascii="Calibri" w:eastAsia="Times New Roman" w:hAnsi="Calibri" w:cs="Calibri"/>
                <w:b/>
                <w:bCs/>
                <w:color w:val="FFFFFF"/>
                <w:sz w:val="20"/>
                <w:szCs w:val="20"/>
                <w:lang w:val="en-GB" w:eastAsia="fr-FR"/>
              </w:rPr>
              <w:t xml:space="preserve"> p</w:t>
            </w:r>
            <w:r w:rsidR="004969E2">
              <w:rPr>
                <w:rFonts w:ascii="Calibri" w:eastAsia="Times New Roman" w:hAnsi="Calibri" w:cs="Calibri"/>
                <w:b/>
                <w:bCs/>
                <w:color w:val="FFFFFF"/>
                <w:sz w:val="20"/>
                <w:szCs w:val="20"/>
                <w:lang w:val="en-GB" w:eastAsia="fr-FR"/>
              </w:rPr>
              <w:t>are feu</w:t>
            </w:r>
          </w:p>
        </w:tc>
        <w:tc>
          <w:tcPr>
            <w:tcW w:w="6120" w:type="dxa"/>
            <w:tcBorders>
              <w:top w:val="single" w:sz="4" w:space="0" w:color="B4C6E7"/>
              <w:left w:val="nil"/>
              <w:bottom w:val="single" w:sz="4" w:space="0" w:color="B4C6E7"/>
              <w:right w:val="single" w:sz="8" w:space="0" w:color="C0504D"/>
            </w:tcBorders>
            <w:shd w:val="clear" w:color="000000" w:fill="244061"/>
            <w:vAlign w:val="center"/>
          </w:tcPr>
          <w:p w14:paraId="46A2F3D8" w14:textId="4CCC9BD1" w:rsidR="00106A48" w:rsidRPr="00F454C6" w:rsidRDefault="00A63CB6" w:rsidP="00594B1D">
            <w:pPr>
              <w:spacing w:after="0" w:line="240" w:lineRule="auto"/>
              <w:rPr>
                <w:rFonts w:ascii="Calibri" w:eastAsia="Times New Roman" w:hAnsi="Calibri" w:cs="Calibri"/>
                <w:color w:val="FFFFFF"/>
                <w:lang w:eastAsia="fr-FR"/>
              </w:rPr>
            </w:pPr>
            <w:r>
              <w:rPr>
                <w:rFonts w:ascii="Calibri" w:eastAsia="Times New Roman" w:hAnsi="Calibri" w:cs="Calibri"/>
                <w:color w:val="FFFFFF"/>
                <w:lang w:eastAsia="fr-FR"/>
              </w:rPr>
              <w:t>U</w:t>
            </w:r>
            <w:r w:rsidR="00B42909" w:rsidRPr="00B42909">
              <w:rPr>
                <w:rFonts w:ascii="Calibri" w:eastAsia="Times New Roman" w:hAnsi="Calibri" w:cs="Calibri"/>
                <w:color w:val="FFFFFF"/>
                <w:lang w:eastAsia="fr-FR"/>
              </w:rPr>
              <w:t>n logiciel ou un matériel dont la principale fonction est d'assurer la sécurité d'un réseau. Dit autrement, le firewall se présente comme une barrière de sécurité empêchant certaines informations de sortir d'un réseau informatique</w:t>
            </w:r>
            <w:r w:rsidR="003E4352">
              <w:rPr>
                <w:rStyle w:val="Appelnotedebasdep"/>
                <w:rFonts w:ascii="Calibri" w:eastAsia="Times New Roman" w:hAnsi="Calibri" w:cs="Calibri"/>
                <w:color w:val="FFFFFF"/>
                <w:lang w:eastAsia="fr-FR"/>
              </w:rPr>
              <w:footnoteReference w:id="6"/>
            </w:r>
          </w:p>
        </w:tc>
      </w:tr>
      <w:tr w:rsidR="00957D40" w:rsidRPr="00F454C6" w14:paraId="3B16D0AE" w14:textId="77777777" w:rsidTr="00957D40">
        <w:trPr>
          <w:trHeight w:val="288"/>
        </w:trPr>
        <w:tc>
          <w:tcPr>
            <w:tcW w:w="2280" w:type="dxa"/>
            <w:tcBorders>
              <w:top w:val="single" w:sz="4" w:space="0" w:color="B4C6E7"/>
              <w:left w:val="single" w:sz="8" w:space="0" w:color="C0504D"/>
              <w:bottom w:val="single" w:sz="4" w:space="0" w:color="B4C6E7"/>
              <w:right w:val="nil"/>
            </w:tcBorders>
            <w:shd w:val="clear" w:color="000000" w:fill="244061"/>
            <w:vAlign w:val="center"/>
          </w:tcPr>
          <w:p w14:paraId="0C3F203B" w14:textId="757C7FF3" w:rsidR="00957D40" w:rsidRDefault="00957D40" w:rsidP="00957D40">
            <w:pPr>
              <w:spacing w:after="0" w:line="240" w:lineRule="auto"/>
              <w:jc w:val="right"/>
              <w:rPr>
                <w:rFonts w:ascii="Calibri" w:eastAsia="Times New Roman" w:hAnsi="Calibri" w:cs="Calibri"/>
                <w:b/>
                <w:bCs/>
                <w:color w:val="FFFFFF"/>
                <w:sz w:val="20"/>
                <w:szCs w:val="20"/>
                <w:lang w:eastAsia="fr-FR"/>
              </w:rPr>
            </w:pPr>
            <w:r>
              <w:rPr>
                <w:rFonts w:ascii="Calibri" w:eastAsia="Times New Roman" w:hAnsi="Calibri" w:cs="Calibri"/>
                <w:b/>
                <w:bCs/>
                <w:color w:val="FFFFFF"/>
                <w:sz w:val="20"/>
                <w:szCs w:val="20"/>
                <w:lang w:eastAsia="fr-FR"/>
              </w:rPr>
              <w:t>LAN</w:t>
            </w:r>
            <w:r w:rsidR="002F4179">
              <w:rPr>
                <w:rFonts w:ascii="Calibri" w:eastAsia="Times New Roman" w:hAnsi="Calibri" w:cs="Calibri"/>
                <w:b/>
                <w:bCs/>
                <w:color w:val="FFFFFF"/>
                <w:sz w:val="20"/>
                <w:szCs w:val="20"/>
                <w:lang w:eastAsia="fr-FR"/>
              </w:rPr>
              <w:t xml:space="preserve"> (Local area network)</w:t>
            </w:r>
          </w:p>
        </w:tc>
        <w:tc>
          <w:tcPr>
            <w:tcW w:w="6120" w:type="dxa"/>
            <w:tcBorders>
              <w:top w:val="single" w:sz="4" w:space="0" w:color="B4C6E7"/>
              <w:left w:val="nil"/>
              <w:bottom w:val="single" w:sz="4" w:space="0" w:color="B4C6E7"/>
              <w:right w:val="single" w:sz="8" w:space="0" w:color="C0504D"/>
            </w:tcBorders>
            <w:shd w:val="clear" w:color="000000" w:fill="244061"/>
            <w:vAlign w:val="center"/>
          </w:tcPr>
          <w:p w14:paraId="6CC42044" w14:textId="12DAA8CC" w:rsidR="00957D40" w:rsidRDefault="00863458" w:rsidP="00957D40">
            <w:pPr>
              <w:spacing w:after="0" w:line="240" w:lineRule="auto"/>
              <w:rPr>
                <w:rFonts w:ascii="Calibri" w:eastAsia="Times New Roman" w:hAnsi="Calibri" w:cs="Calibri"/>
                <w:color w:val="FFFFFF"/>
                <w:lang w:eastAsia="fr-FR"/>
              </w:rPr>
            </w:pPr>
            <w:r>
              <w:rPr>
                <w:rFonts w:ascii="Calibri" w:eastAsia="Times New Roman" w:hAnsi="Calibri" w:cs="Calibri"/>
                <w:color w:val="FFFFFF"/>
                <w:lang w:eastAsia="fr-FR"/>
              </w:rPr>
              <w:t>L</w:t>
            </w:r>
            <w:r w:rsidRPr="00863458">
              <w:rPr>
                <w:rFonts w:ascii="Calibri" w:eastAsia="Times New Roman" w:hAnsi="Calibri" w:cs="Calibri"/>
                <w:color w:val="FFFFFF"/>
                <w:lang w:eastAsia="fr-FR"/>
              </w:rPr>
              <w:t>e terme LAN désigne un réseau informatique local. Il est constitué d'un ensemble d'ordinateurs et de périphériques reliés entre eux par des liaisons physiques (des câbles notamment). Ces ordinateurs et périphériques communiquent entre eux via des protocoles communs.</w:t>
            </w:r>
            <w:r w:rsidR="00B40DFF">
              <w:rPr>
                <w:rStyle w:val="Appelnotedebasdep"/>
                <w:rFonts w:ascii="Calibri" w:eastAsia="Times New Roman" w:hAnsi="Calibri" w:cs="Calibri"/>
                <w:color w:val="FFFFFF"/>
                <w:lang w:eastAsia="fr-FR"/>
              </w:rPr>
              <w:footnoteReference w:id="7"/>
            </w:r>
          </w:p>
        </w:tc>
      </w:tr>
      <w:tr w:rsidR="00957D40" w:rsidRPr="00F454C6" w14:paraId="5449AC39" w14:textId="77777777" w:rsidTr="00957D40">
        <w:trPr>
          <w:trHeight w:val="288"/>
        </w:trPr>
        <w:tc>
          <w:tcPr>
            <w:tcW w:w="2280" w:type="dxa"/>
            <w:tcBorders>
              <w:top w:val="single" w:sz="4" w:space="0" w:color="B4C6E7"/>
              <w:left w:val="single" w:sz="8" w:space="0" w:color="C0504D"/>
              <w:bottom w:val="single" w:sz="4" w:space="0" w:color="B4C6E7"/>
              <w:right w:val="nil"/>
            </w:tcBorders>
            <w:shd w:val="clear" w:color="000000" w:fill="244061"/>
            <w:vAlign w:val="center"/>
          </w:tcPr>
          <w:p w14:paraId="2967F6A5" w14:textId="0D4ED306" w:rsidR="00957D40" w:rsidRPr="0045252E" w:rsidRDefault="00957D40" w:rsidP="00957D40">
            <w:pPr>
              <w:spacing w:after="0" w:line="240" w:lineRule="auto"/>
              <w:jc w:val="right"/>
              <w:rPr>
                <w:rFonts w:ascii="Calibri" w:eastAsia="Times New Roman" w:hAnsi="Calibri" w:cs="Calibri"/>
                <w:b/>
                <w:bCs/>
                <w:color w:val="FFFFFF"/>
                <w:sz w:val="20"/>
                <w:szCs w:val="20"/>
                <w:lang w:val="en-GB" w:eastAsia="fr-FR"/>
              </w:rPr>
            </w:pPr>
            <w:r w:rsidRPr="0045252E">
              <w:rPr>
                <w:rFonts w:ascii="Calibri" w:eastAsia="Times New Roman" w:hAnsi="Calibri" w:cs="Calibri"/>
                <w:b/>
                <w:bCs/>
                <w:color w:val="FFFFFF"/>
                <w:sz w:val="20"/>
                <w:szCs w:val="20"/>
                <w:lang w:val="en-GB" w:eastAsia="fr-FR"/>
              </w:rPr>
              <w:t>LDAP</w:t>
            </w:r>
            <w:r w:rsidR="0045252E">
              <w:rPr>
                <w:rFonts w:ascii="Calibri" w:eastAsia="Times New Roman" w:hAnsi="Calibri" w:cs="Calibri"/>
                <w:b/>
                <w:bCs/>
                <w:color w:val="FFFFFF"/>
                <w:sz w:val="20"/>
                <w:szCs w:val="20"/>
                <w:lang w:val="en-GB" w:eastAsia="fr-FR"/>
              </w:rPr>
              <w:t xml:space="preserve"> </w:t>
            </w:r>
            <w:r w:rsidR="0045252E" w:rsidRPr="0045252E">
              <w:rPr>
                <w:rFonts w:ascii="Calibri" w:eastAsia="Times New Roman" w:hAnsi="Calibri" w:cs="Calibri"/>
                <w:color w:val="FFFFFF"/>
                <w:lang w:val="en-GB" w:eastAsia="fr-FR"/>
              </w:rPr>
              <w:t>(Lightweight Directory Access Protocol)</w:t>
            </w:r>
          </w:p>
        </w:tc>
        <w:tc>
          <w:tcPr>
            <w:tcW w:w="6120" w:type="dxa"/>
            <w:tcBorders>
              <w:top w:val="single" w:sz="4" w:space="0" w:color="B4C6E7"/>
              <w:left w:val="nil"/>
              <w:bottom w:val="single" w:sz="4" w:space="0" w:color="B4C6E7"/>
              <w:right w:val="single" w:sz="8" w:space="0" w:color="C0504D"/>
            </w:tcBorders>
            <w:shd w:val="clear" w:color="000000" w:fill="244061"/>
            <w:vAlign w:val="center"/>
            <w:hideMark/>
          </w:tcPr>
          <w:p w14:paraId="146DD323" w14:textId="2AD837B6" w:rsidR="00957D40" w:rsidRPr="00F454C6" w:rsidRDefault="0045252E" w:rsidP="00957D40">
            <w:pPr>
              <w:spacing w:after="0" w:line="240" w:lineRule="auto"/>
              <w:rPr>
                <w:rFonts w:ascii="Calibri" w:eastAsia="Times New Roman" w:hAnsi="Calibri" w:cs="Calibri"/>
                <w:color w:val="FFFFFF"/>
                <w:lang w:eastAsia="fr-FR"/>
              </w:rPr>
            </w:pPr>
            <w:r w:rsidRPr="0045252E">
              <w:rPr>
                <w:rFonts w:ascii="Calibri" w:eastAsia="Times New Roman" w:hAnsi="Calibri" w:cs="Calibri"/>
                <w:color w:val="FFFFFF"/>
                <w:lang w:eastAsia="fr-FR"/>
              </w:rPr>
              <w:t>Le protocole LDAP permet d'accéder à des bases d'informations sur les utilisateurs d'un réseau, via l'interrogation d'annuaires</w:t>
            </w:r>
          </w:p>
        </w:tc>
      </w:tr>
      <w:tr w:rsidR="005306AC" w:rsidRPr="00514A1F" w14:paraId="56056443" w14:textId="77777777" w:rsidTr="009F4F28">
        <w:trPr>
          <w:trHeight w:val="288"/>
        </w:trPr>
        <w:tc>
          <w:tcPr>
            <w:tcW w:w="2280" w:type="dxa"/>
            <w:tcBorders>
              <w:top w:val="nil"/>
              <w:left w:val="single" w:sz="8" w:space="0" w:color="C0504D"/>
              <w:bottom w:val="single" w:sz="4" w:space="0" w:color="FFFFFF" w:themeColor="background1"/>
              <w:right w:val="nil"/>
            </w:tcBorders>
            <w:shd w:val="clear" w:color="000000" w:fill="244061"/>
            <w:vAlign w:val="center"/>
          </w:tcPr>
          <w:p w14:paraId="08B1ADF2" w14:textId="6E5157C0" w:rsidR="005306AC" w:rsidRPr="009402BC" w:rsidRDefault="00514A1F" w:rsidP="00957D40">
            <w:pPr>
              <w:spacing w:after="0" w:line="240" w:lineRule="auto"/>
              <w:jc w:val="right"/>
              <w:rPr>
                <w:rFonts w:ascii="Calibri" w:eastAsia="Times New Roman" w:hAnsi="Calibri" w:cs="Calibri"/>
                <w:b/>
                <w:bCs/>
                <w:color w:val="FFFFFF"/>
                <w:sz w:val="20"/>
                <w:szCs w:val="20"/>
                <w:lang w:val="en-GB" w:eastAsia="fr-FR"/>
              </w:rPr>
            </w:pPr>
            <w:r w:rsidRPr="009402BC">
              <w:rPr>
                <w:rFonts w:ascii="Calibri" w:eastAsia="Times New Roman" w:hAnsi="Calibri" w:cs="Calibri"/>
                <w:b/>
                <w:bCs/>
                <w:color w:val="FFFFFF"/>
                <w:sz w:val="20"/>
                <w:szCs w:val="20"/>
                <w:lang w:val="en-GB" w:eastAsia="fr-FR"/>
              </w:rPr>
              <w:t>OTP (one</w:t>
            </w:r>
            <w:r>
              <w:rPr>
                <w:rFonts w:ascii="Calibri" w:eastAsia="Times New Roman" w:hAnsi="Calibri" w:cs="Calibri"/>
                <w:b/>
                <w:bCs/>
                <w:color w:val="FFFFFF"/>
                <w:sz w:val="20"/>
                <w:szCs w:val="20"/>
                <w:lang w:val="en-GB" w:eastAsia="fr-FR"/>
              </w:rPr>
              <w:t xml:space="preserve">-time password), </w:t>
            </w:r>
            <w:r w:rsidR="00061ECA">
              <w:rPr>
                <w:rFonts w:ascii="Calibri" w:eastAsia="Times New Roman" w:hAnsi="Calibri" w:cs="Calibri"/>
                <w:b/>
                <w:bCs/>
                <w:color w:val="FFFFFF"/>
                <w:sz w:val="20"/>
                <w:szCs w:val="20"/>
                <w:lang w:val="en-GB" w:eastAsia="fr-FR"/>
              </w:rPr>
              <w:t>2FA (</w:t>
            </w:r>
            <w:r w:rsidR="00152D39">
              <w:rPr>
                <w:rFonts w:ascii="Calibri" w:eastAsia="Times New Roman" w:hAnsi="Calibri" w:cs="Calibri"/>
                <w:b/>
                <w:bCs/>
                <w:color w:val="FFFFFF"/>
                <w:sz w:val="20"/>
                <w:szCs w:val="20"/>
                <w:lang w:val="en-GB" w:eastAsia="fr-FR"/>
              </w:rPr>
              <w:t xml:space="preserve">two factor </w:t>
            </w:r>
            <w:proofErr w:type="spellStart"/>
            <w:r w:rsidR="00152D39">
              <w:rPr>
                <w:rFonts w:ascii="Calibri" w:eastAsia="Times New Roman" w:hAnsi="Calibri" w:cs="Calibri"/>
                <w:b/>
                <w:bCs/>
                <w:color w:val="FFFFFF"/>
                <w:sz w:val="20"/>
                <w:szCs w:val="20"/>
                <w:lang w:val="en-GB" w:eastAsia="fr-FR"/>
              </w:rPr>
              <w:t>auhentification</w:t>
            </w:r>
            <w:proofErr w:type="spellEnd"/>
            <w:r w:rsidR="00152D39">
              <w:rPr>
                <w:rFonts w:ascii="Calibri" w:eastAsia="Times New Roman" w:hAnsi="Calibri" w:cs="Calibri"/>
                <w:b/>
                <w:bCs/>
                <w:color w:val="FFFFFF"/>
                <w:sz w:val="20"/>
                <w:szCs w:val="20"/>
                <w:lang w:val="en-GB" w:eastAsia="fr-FR"/>
              </w:rPr>
              <w:t xml:space="preserve">), </w:t>
            </w:r>
            <w:r w:rsidR="005306AC" w:rsidRPr="009402BC">
              <w:rPr>
                <w:rFonts w:ascii="Calibri" w:eastAsia="Times New Roman" w:hAnsi="Calibri" w:cs="Calibri"/>
                <w:b/>
                <w:bCs/>
                <w:color w:val="FFFFFF"/>
                <w:sz w:val="20"/>
                <w:szCs w:val="20"/>
                <w:lang w:val="en-GB" w:eastAsia="fr-FR"/>
              </w:rPr>
              <w:t>MFA</w:t>
            </w:r>
            <w:r w:rsidR="00F17E0E" w:rsidRPr="009402BC">
              <w:rPr>
                <w:rFonts w:ascii="Calibri" w:eastAsia="Times New Roman" w:hAnsi="Calibri" w:cs="Calibri"/>
                <w:b/>
                <w:bCs/>
                <w:color w:val="FFFFFF"/>
                <w:sz w:val="20"/>
                <w:szCs w:val="20"/>
                <w:lang w:val="en-GB" w:eastAsia="fr-FR"/>
              </w:rPr>
              <w:t xml:space="preserve"> (multifactor </w:t>
            </w:r>
            <w:proofErr w:type="spellStart"/>
            <w:r w:rsidR="00F17E0E" w:rsidRPr="009402BC">
              <w:rPr>
                <w:rFonts w:ascii="Calibri" w:eastAsia="Times New Roman" w:hAnsi="Calibri" w:cs="Calibri"/>
                <w:b/>
                <w:bCs/>
                <w:color w:val="FFFFFF"/>
                <w:sz w:val="20"/>
                <w:szCs w:val="20"/>
                <w:lang w:val="en-GB" w:eastAsia="fr-FR"/>
              </w:rPr>
              <w:t>authentification</w:t>
            </w:r>
            <w:proofErr w:type="spellEnd"/>
            <w:r w:rsidR="00F17E0E" w:rsidRPr="009402BC">
              <w:rPr>
                <w:rFonts w:ascii="Calibri" w:eastAsia="Times New Roman" w:hAnsi="Calibri" w:cs="Calibri"/>
                <w:b/>
                <w:bCs/>
                <w:color w:val="FFFFFF"/>
                <w:sz w:val="20"/>
                <w:szCs w:val="20"/>
                <w:lang w:val="en-GB" w:eastAsia="fr-FR"/>
              </w:rPr>
              <w:t>)</w:t>
            </w:r>
          </w:p>
        </w:tc>
        <w:tc>
          <w:tcPr>
            <w:tcW w:w="6120" w:type="dxa"/>
            <w:tcBorders>
              <w:top w:val="nil"/>
              <w:left w:val="nil"/>
              <w:bottom w:val="single" w:sz="4" w:space="0" w:color="FFFFFF" w:themeColor="background1"/>
              <w:right w:val="single" w:sz="8" w:space="0" w:color="C0504D"/>
            </w:tcBorders>
            <w:shd w:val="clear" w:color="000000" w:fill="244061"/>
            <w:vAlign w:val="center"/>
          </w:tcPr>
          <w:p w14:paraId="236ADF4D" w14:textId="3D46EA8D" w:rsidR="005306AC" w:rsidRPr="00514A1F" w:rsidRDefault="00B10976" w:rsidP="00957D40">
            <w:pPr>
              <w:spacing w:after="0" w:line="240" w:lineRule="auto"/>
              <w:rPr>
                <w:rFonts w:ascii="Calibri" w:eastAsia="Times New Roman" w:hAnsi="Calibri" w:cs="Calibri"/>
                <w:color w:val="FFFFFF"/>
                <w:lang w:eastAsia="fr-FR"/>
              </w:rPr>
            </w:pPr>
            <w:r w:rsidRPr="00B10976">
              <w:rPr>
                <w:rFonts w:ascii="Calibri" w:eastAsia="Times New Roman" w:hAnsi="Calibri" w:cs="Calibri"/>
                <w:color w:val="FFFFFF"/>
                <w:lang w:eastAsia="fr-FR"/>
              </w:rPr>
              <w:t xml:space="preserve">Un </w:t>
            </w:r>
            <w:r>
              <w:rPr>
                <w:rFonts w:ascii="Calibri" w:eastAsia="Times New Roman" w:hAnsi="Calibri" w:cs="Calibri"/>
                <w:color w:val="FFFFFF"/>
                <w:lang w:eastAsia="fr-FR"/>
              </w:rPr>
              <w:t xml:space="preserve">OTP est </w:t>
            </w:r>
            <w:r w:rsidRPr="00B10976">
              <w:rPr>
                <w:rFonts w:ascii="Calibri" w:eastAsia="Times New Roman" w:hAnsi="Calibri" w:cs="Calibri"/>
                <w:color w:val="FFFFFF"/>
                <w:lang w:eastAsia="fr-FR"/>
              </w:rPr>
              <w:t>mot de passe à usage unique qui possède deux propriétés fondamentales : il expire rapidement et il ne peut pas être réutilisé.</w:t>
            </w:r>
            <w:r w:rsidR="003A3782">
              <w:t xml:space="preserve"> </w:t>
            </w:r>
            <w:r w:rsidR="003A3782" w:rsidRPr="003A3782">
              <w:rPr>
                <w:rFonts w:ascii="Calibri" w:eastAsia="Times New Roman" w:hAnsi="Calibri" w:cs="Calibri"/>
                <w:color w:val="FFFFFF"/>
                <w:lang w:eastAsia="fr-FR"/>
              </w:rPr>
              <w:t xml:space="preserve">Les OTP sont connus pour être utilisés dans le cadre d’une procédure d’authentification multi-facteurs (MFA/2FA). Cela s’applique, par exemple, aux services financiers (notamment </w:t>
            </w:r>
            <w:proofErr w:type="gramStart"/>
            <w:r w:rsidR="003A3782" w:rsidRPr="003A3782">
              <w:rPr>
                <w:rFonts w:ascii="Calibri" w:eastAsia="Times New Roman" w:hAnsi="Calibri" w:cs="Calibri"/>
                <w:color w:val="FFFFFF"/>
                <w:lang w:eastAsia="fr-FR"/>
              </w:rPr>
              <w:t>suite aux</w:t>
            </w:r>
            <w:proofErr w:type="gramEnd"/>
            <w:r w:rsidR="003A3782" w:rsidRPr="003A3782">
              <w:rPr>
                <w:rFonts w:ascii="Calibri" w:eastAsia="Times New Roman" w:hAnsi="Calibri" w:cs="Calibri"/>
                <w:color w:val="FFFFFF"/>
                <w:lang w:eastAsia="fr-FR"/>
              </w:rPr>
              <w:t xml:space="preserve"> exigences de la directive DSP2) et devient de plus en plus utilisé pour sécuriser l’accès aux applications professionnelles ou au réseau de l’entreprise</w:t>
            </w:r>
            <w:r w:rsidR="00BE2452">
              <w:rPr>
                <w:rStyle w:val="Appelnotedebasdep"/>
                <w:rFonts w:ascii="Calibri" w:eastAsia="Times New Roman" w:hAnsi="Calibri" w:cs="Calibri"/>
                <w:color w:val="FFFFFF"/>
                <w:lang w:eastAsia="fr-FR"/>
              </w:rPr>
              <w:footnoteReference w:id="8"/>
            </w:r>
          </w:p>
        </w:tc>
      </w:tr>
      <w:tr w:rsidR="00957D40" w:rsidRPr="00F454C6" w14:paraId="5066150F" w14:textId="77777777" w:rsidTr="009F4F28">
        <w:trPr>
          <w:trHeight w:val="288"/>
        </w:trPr>
        <w:tc>
          <w:tcPr>
            <w:tcW w:w="2280" w:type="dxa"/>
            <w:tcBorders>
              <w:top w:val="single" w:sz="4" w:space="0" w:color="FFFFFF" w:themeColor="background1"/>
              <w:left w:val="single" w:sz="8" w:space="0" w:color="C0504D"/>
              <w:bottom w:val="single" w:sz="4" w:space="0" w:color="B4C6E7"/>
              <w:right w:val="nil"/>
            </w:tcBorders>
            <w:shd w:val="clear" w:color="000000" w:fill="244061"/>
            <w:vAlign w:val="center"/>
            <w:hideMark/>
          </w:tcPr>
          <w:p w14:paraId="2960DDA0" w14:textId="77777777" w:rsidR="00957D40" w:rsidRPr="00F454C6" w:rsidRDefault="00957D40" w:rsidP="00957D40">
            <w:pPr>
              <w:spacing w:after="0" w:line="240" w:lineRule="auto"/>
              <w:jc w:val="right"/>
              <w:rPr>
                <w:rFonts w:ascii="Calibri" w:eastAsia="Times New Roman" w:hAnsi="Calibri" w:cs="Calibri"/>
                <w:b/>
                <w:bCs/>
                <w:color w:val="FFFFFF"/>
                <w:sz w:val="20"/>
                <w:szCs w:val="20"/>
                <w:lang w:eastAsia="fr-FR"/>
              </w:rPr>
            </w:pPr>
            <w:r w:rsidRPr="00F454C6">
              <w:rPr>
                <w:rFonts w:ascii="Calibri" w:eastAsia="Times New Roman" w:hAnsi="Calibri" w:cs="Calibri"/>
                <w:b/>
                <w:bCs/>
                <w:color w:val="FFFFFF"/>
                <w:sz w:val="20"/>
                <w:szCs w:val="20"/>
                <w:lang w:eastAsia="fr-FR"/>
              </w:rPr>
              <w:t>PCA</w:t>
            </w:r>
          </w:p>
        </w:tc>
        <w:tc>
          <w:tcPr>
            <w:tcW w:w="6120" w:type="dxa"/>
            <w:tcBorders>
              <w:top w:val="single" w:sz="4" w:space="0" w:color="FFFFFF" w:themeColor="background1"/>
              <w:left w:val="nil"/>
              <w:bottom w:val="single" w:sz="4" w:space="0" w:color="B4C6E7"/>
              <w:right w:val="single" w:sz="8" w:space="0" w:color="C0504D"/>
            </w:tcBorders>
            <w:shd w:val="clear" w:color="000000" w:fill="244061"/>
            <w:vAlign w:val="center"/>
            <w:hideMark/>
          </w:tcPr>
          <w:p w14:paraId="04231194" w14:textId="77777777" w:rsidR="00957D40" w:rsidRPr="00F454C6" w:rsidRDefault="00957D40" w:rsidP="00957D40">
            <w:pPr>
              <w:spacing w:after="0" w:line="240" w:lineRule="auto"/>
              <w:rPr>
                <w:rFonts w:ascii="Calibri" w:eastAsia="Times New Roman" w:hAnsi="Calibri" w:cs="Calibri"/>
                <w:color w:val="FFFFFF"/>
                <w:lang w:eastAsia="fr-FR"/>
              </w:rPr>
            </w:pPr>
            <w:r w:rsidRPr="00F454C6">
              <w:rPr>
                <w:rFonts w:ascii="Calibri" w:eastAsia="Times New Roman" w:hAnsi="Calibri" w:cs="Calibri"/>
                <w:color w:val="FFFFFF"/>
                <w:lang w:eastAsia="fr-FR"/>
              </w:rPr>
              <w:t>Plan de continuité de l'activité</w:t>
            </w:r>
          </w:p>
        </w:tc>
      </w:tr>
      <w:tr w:rsidR="00957D40" w:rsidRPr="00F454C6" w14:paraId="74867543" w14:textId="77777777" w:rsidTr="009B55DC">
        <w:trPr>
          <w:trHeight w:val="288"/>
        </w:trPr>
        <w:tc>
          <w:tcPr>
            <w:tcW w:w="2280" w:type="dxa"/>
            <w:tcBorders>
              <w:top w:val="single" w:sz="4" w:space="0" w:color="B4C6E7"/>
              <w:left w:val="single" w:sz="8" w:space="0" w:color="C0504D"/>
              <w:bottom w:val="single" w:sz="4" w:space="0" w:color="B4C6E7"/>
              <w:right w:val="nil"/>
            </w:tcBorders>
            <w:shd w:val="clear" w:color="000000" w:fill="244061"/>
            <w:vAlign w:val="center"/>
            <w:hideMark/>
          </w:tcPr>
          <w:p w14:paraId="7742C66C" w14:textId="2FED5867" w:rsidR="00957D40" w:rsidRPr="005D6711" w:rsidRDefault="00957D40" w:rsidP="00957D40">
            <w:pPr>
              <w:spacing w:after="0" w:line="240" w:lineRule="auto"/>
              <w:jc w:val="right"/>
              <w:rPr>
                <w:rFonts w:ascii="Calibri" w:eastAsia="Times New Roman" w:hAnsi="Calibri" w:cs="Calibri"/>
                <w:b/>
                <w:bCs/>
                <w:color w:val="FFFFFF"/>
                <w:sz w:val="20"/>
                <w:szCs w:val="20"/>
                <w:lang w:val="en-GB" w:eastAsia="fr-FR"/>
              </w:rPr>
            </w:pPr>
            <w:r w:rsidRPr="005D6711">
              <w:rPr>
                <w:rFonts w:ascii="Calibri" w:eastAsia="Times New Roman" w:hAnsi="Calibri" w:cs="Calibri"/>
                <w:b/>
                <w:bCs/>
                <w:color w:val="FFFFFF"/>
                <w:sz w:val="20"/>
                <w:szCs w:val="20"/>
                <w:lang w:val="en-GB" w:eastAsia="fr-FR"/>
              </w:rPr>
              <w:t>PRA (</w:t>
            </w:r>
            <w:proofErr w:type="spellStart"/>
            <w:r w:rsidRPr="005D6711">
              <w:rPr>
                <w:rFonts w:ascii="Calibri" w:eastAsia="Times New Roman" w:hAnsi="Calibri" w:cs="Calibri"/>
                <w:b/>
                <w:bCs/>
                <w:color w:val="FFFFFF"/>
                <w:sz w:val="20"/>
                <w:szCs w:val="20"/>
                <w:lang w:val="en-GB" w:eastAsia="fr-FR"/>
              </w:rPr>
              <w:t>ou</w:t>
            </w:r>
            <w:proofErr w:type="spellEnd"/>
            <w:r w:rsidRPr="005D6711">
              <w:rPr>
                <w:rFonts w:ascii="Calibri" w:eastAsia="Times New Roman" w:hAnsi="Calibri" w:cs="Calibri"/>
                <w:b/>
                <w:bCs/>
                <w:color w:val="FFFFFF"/>
                <w:sz w:val="20"/>
                <w:szCs w:val="20"/>
                <w:lang w:val="en-GB" w:eastAsia="fr-FR"/>
              </w:rPr>
              <w:t xml:space="preserve"> Disaster recovery p</w:t>
            </w:r>
            <w:r>
              <w:rPr>
                <w:rFonts w:ascii="Calibri" w:eastAsia="Times New Roman" w:hAnsi="Calibri" w:cs="Calibri"/>
                <w:b/>
                <w:bCs/>
                <w:color w:val="FFFFFF"/>
                <w:sz w:val="20"/>
                <w:szCs w:val="20"/>
                <w:lang w:val="en-GB" w:eastAsia="fr-FR"/>
              </w:rPr>
              <w:t>lan)</w:t>
            </w:r>
          </w:p>
        </w:tc>
        <w:tc>
          <w:tcPr>
            <w:tcW w:w="6120" w:type="dxa"/>
            <w:tcBorders>
              <w:top w:val="single" w:sz="4" w:space="0" w:color="B4C6E7"/>
              <w:left w:val="nil"/>
              <w:bottom w:val="single" w:sz="4" w:space="0" w:color="B4C6E7"/>
              <w:right w:val="single" w:sz="8" w:space="0" w:color="C0504D"/>
            </w:tcBorders>
            <w:shd w:val="clear" w:color="000000" w:fill="244061"/>
            <w:vAlign w:val="center"/>
            <w:hideMark/>
          </w:tcPr>
          <w:p w14:paraId="57C3259A" w14:textId="222AE035" w:rsidR="00957D40" w:rsidRPr="00F454C6" w:rsidRDefault="00957D40" w:rsidP="00957D40">
            <w:pPr>
              <w:spacing w:after="0" w:line="240" w:lineRule="auto"/>
              <w:rPr>
                <w:rFonts w:ascii="Calibri" w:eastAsia="Times New Roman" w:hAnsi="Calibri" w:cs="Calibri"/>
                <w:color w:val="FFFFFF"/>
                <w:lang w:eastAsia="fr-FR"/>
              </w:rPr>
            </w:pPr>
            <w:r w:rsidRPr="00F454C6">
              <w:rPr>
                <w:rFonts w:ascii="Calibri" w:eastAsia="Times New Roman" w:hAnsi="Calibri" w:cs="Calibri"/>
                <w:color w:val="FFFFFF"/>
                <w:lang w:eastAsia="fr-FR"/>
              </w:rPr>
              <w:t>Plan de reprise de l'activité</w:t>
            </w:r>
            <w:r w:rsidR="007F5134">
              <w:rPr>
                <w:rFonts w:ascii="Calibri" w:eastAsia="Times New Roman" w:hAnsi="Calibri" w:cs="Calibri"/>
                <w:color w:val="FFFFFF"/>
                <w:lang w:eastAsia="fr-FR"/>
              </w:rPr>
              <w:t xml:space="preserve"> en cas de sinistre</w:t>
            </w:r>
          </w:p>
        </w:tc>
      </w:tr>
      <w:tr w:rsidR="00957D40" w:rsidRPr="007F4DBF" w14:paraId="2104B3DE" w14:textId="77777777" w:rsidTr="009F4F28">
        <w:trPr>
          <w:trHeight w:val="1152"/>
        </w:trPr>
        <w:tc>
          <w:tcPr>
            <w:tcW w:w="2280" w:type="dxa"/>
            <w:tcBorders>
              <w:top w:val="single" w:sz="4" w:space="0" w:color="B4C6E7"/>
              <w:left w:val="single" w:sz="8" w:space="0" w:color="C0504D"/>
              <w:bottom w:val="single" w:sz="4" w:space="0" w:color="FFFFFF" w:themeColor="background1"/>
              <w:right w:val="nil"/>
            </w:tcBorders>
            <w:shd w:val="clear" w:color="000000" w:fill="244061"/>
            <w:vAlign w:val="center"/>
          </w:tcPr>
          <w:p w14:paraId="223A6AA5" w14:textId="7A96997D" w:rsidR="00957D40" w:rsidRPr="00525991" w:rsidRDefault="00957D40" w:rsidP="00957D40">
            <w:pPr>
              <w:spacing w:after="0" w:line="240" w:lineRule="auto"/>
              <w:jc w:val="right"/>
              <w:rPr>
                <w:rFonts w:ascii="Calibri" w:eastAsia="Times New Roman" w:hAnsi="Calibri" w:cs="Calibri"/>
                <w:b/>
                <w:bCs/>
                <w:color w:val="FFFFFF"/>
                <w:sz w:val="20"/>
                <w:szCs w:val="20"/>
                <w:lang w:val="en-GB" w:eastAsia="fr-FR"/>
              </w:rPr>
            </w:pPr>
            <w:r w:rsidRPr="00525991">
              <w:rPr>
                <w:rFonts w:ascii="Calibri" w:eastAsia="Times New Roman" w:hAnsi="Calibri" w:cs="Calibri"/>
                <w:b/>
                <w:bCs/>
                <w:color w:val="FFFFFF"/>
                <w:sz w:val="20"/>
                <w:szCs w:val="20"/>
                <w:lang w:val="en-GB" w:eastAsia="fr-FR"/>
              </w:rPr>
              <w:lastRenderedPageBreak/>
              <w:t>SAML</w:t>
            </w:r>
            <w:r w:rsidR="00525991" w:rsidRPr="00525991">
              <w:rPr>
                <w:lang w:val="en-GB"/>
              </w:rPr>
              <w:t xml:space="preserve"> </w:t>
            </w:r>
            <w:r w:rsidR="00525991" w:rsidRPr="00525991">
              <w:rPr>
                <w:rFonts w:ascii="Calibri" w:eastAsia="Times New Roman" w:hAnsi="Calibri" w:cs="Calibri"/>
                <w:b/>
                <w:bCs/>
                <w:color w:val="FFFFFF"/>
                <w:sz w:val="20"/>
                <w:szCs w:val="20"/>
                <w:lang w:val="en-GB" w:eastAsia="fr-FR"/>
              </w:rPr>
              <w:t>Security Assertion Markup Language)</w:t>
            </w:r>
          </w:p>
        </w:tc>
        <w:tc>
          <w:tcPr>
            <w:tcW w:w="6120" w:type="dxa"/>
            <w:tcBorders>
              <w:top w:val="single" w:sz="4" w:space="0" w:color="B4C6E7"/>
              <w:left w:val="nil"/>
              <w:bottom w:val="single" w:sz="4" w:space="0" w:color="FFFFFF" w:themeColor="background1"/>
              <w:right w:val="single" w:sz="8" w:space="0" w:color="C0504D"/>
            </w:tcBorders>
            <w:shd w:val="clear" w:color="000000" w:fill="244061"/>
            <w:vAlign w:val="center"/>
          </w:tcPr>
          <w:p w14:paraId="361A10D6" w14:textId="6524997F" w:rsidR="00957D40" w:rsidRPr="007F4DBF" w:rsidRDefault="007F4DBF" w:rsidP="00957D40">
            <w:pPr>
              <w:spacing w:after="0" w:line="240" w:lineRule="auto"/>
            </w:pPr>
            <w:r w:rsidRPr="007F4DBF">
              <w:t>SAML est un standard informatique définissant un protocole pour échanger des informations liées à la sécurité.</w:t>
            </w:r>
            <w:r w:rsidR="00CB7B85">
              <w:t xml:space="preserve">  </w:t>
            </w:r>
            <w:r w:rsidR="00CB7B85" w:rsidRPr="00CB7B85">
              <w:t xml:space="preserve">SAML propose l'authentification unique (en anglais single </w:t>
            </w:r>
            <w:proofErr w:type="spellStart"/>
            <w:r w:rsidR="00CB7B85" w:rsidRPr="00CB7B85">
              <w:t>sign</w:t>
            </w:r>
            <w:proofErr w:type="spellEnd"/>
            <w:r w:rsidR="00CB7B85" w:rsidRPr="00CB7B85">
              <w:t>-on ou SSO) sur le web.</w:t>
            </w:r>
            <w:r w:rsidR="00814CC8">
              <w:rPr>
                <w:rStyle w:val="Appelnotedebasdep"/>
              </w:rPr>
              <w:footnoteReference w:id="9"/>
            </w:r>
          </w:p>
        </w:tc>
      </w:tr>
      <w:tr w:rsidR="00957D40" w:rsidRPr="00F454C6" w14:paraId="7FF8DA18" w14:textId="77777777" w:rsidTr="009F4F28">
        <w:trPr>
          <w:trHeight w:val="695"/>
        </w:trPr>
        <w:tc>
          <w:tcPr>
            <w:tcW w:w="2280" w:type="dxa"/>
            <w:tcBorders>
              <w:top w:val="single" w:sz="4" w:space="0" w:color="FFFFFF" w:themeColor="background1"/>
              <w:left w:val="single" w:sz="8" w:space="0" w:color="C0504D"/>
              <w:bottom w:val="single" w:sz="4" w:space="0" w:color="B4C6E7"/>
              <w:right w:val="nil"/>
            </w:tcBorders>
            <w:shd w:val="clear" w:color="000000" w:fill="244061"/>
            <w:vAlign w:val="center"/>
            <w:hideMark/>
          </w:tcPr>
          <w:p w14:paraId="654D6FE4" w14:textId="77777777" w:rsidR="00957D40" w:rsidRPr="00F454C6" w:rsidRDefault="00957D40" w:rsidP="00957D40">
            <w:pPr>
              <w:spacing w:after="0" w:line="240" w:lineRule="auto"/>
              <w:jc w:val="right"/>
              <w:rPr>
                <w:rFonts w:ascii="Calibri" w:eastAsia="Times New Roman" w:hAnsi="Calibri" w:cs="Calibri"/>
                <w:b/>
                <w:bCs/>
                <w:color w:val="FFFFFF"/>
                <w:sz w:val="20"/>
                <w:szCs w:val="20"/>
                <w:lang w:eastAsia="fr-FR"/>
              </w:rPr>
            </w:pPr>
            <w:r w:rsidRPr="00F454C6">
              <w:rPr>
                <w:rFonts w:ascii="Calibri" w:eastAsia="Times New Roman" w:hAnsi="Calibri" w:cs="Calibri"/>
                <w:b/>
                <w:bCs/>
                <w:color w:val="FFFFFF"/>
                <w:sz w:val="20"/>
                <w:szCs w:val="20"/>
                <w:lang w:eastAsia="fr-FR"/>
              </w:rPr>
              <w:t>Serveur proxy</w:t>
            </w:r>
          </w:p>
        </w:tc>
        <w:tc>
          <w:tcPr>
            <w:tcW w:w="6120" w:type="dxa"/>
            <w:tcBorders>
              <w:top w:val="single" w:sz="4" w:space="0" w:color="FFFFFF" w:themeColor="background1"/>
              <w:left w:val="nil"/>
              <w:bottom w:val="single" w:sz="4" w:space="0" w:color="B4C6E7"/>
              <w:right w:val="single" w:sz="8" w:space="0" w:color="C0504D"/>
            </w:tcBorders>
            <w:shd w:val="clear" w:color="000000" w:fill="244061"/>
            <w:vAlign w:val="center"/>
            <w:hideMark/>
          </w:tcPr>
          <w:p w14:paraId="66CA7509" w14:textId="77777777" w:rsidR="00957D40" w:rsidRPr="00F454C6" w:rsidRDefault="004266E4" w:rsidP="00957D40">
            <w:pPr>
              <w:spacing w:after="0" w:line="240" w:lineRule="auto"/>
              <w:rPr>
                <w:rFonts w:ascii="Calibri" w:eastAsia="Times New Roman" w:hAnsi="Calibri" w:cs="Calibri"/>
                <w:color w:val="FFFFFF"/>
                <w:lang w:eastAsia="fr-FR"/>
              </w:rPr>
            </w:pPr>
            <w:hyperlink r:id="rId7" w:anchor="RANGE!L13C2" w:history="1">
              <w:r w:rsidR="00957D40" w:rsidRPr="00F454C6">
                <w:rPr>
                  <w:rFonts w:ascii="Calibri" w:eastAsia="Times New Roman" w:hAnsi="Calibri" w:cs="Calibri"/>
                  <w:color w:val="FFFFFF"/>
                  <w:lang w:eastAsia="fr-FR"/>
                </w:rPr>
                <w:t>Un serveur proxy est une sorte de pont qui vous relie au reste d'Internet. Normalement, lorsque vous naviguez sur Internet, vous vous connectez directement au site Web qui vous intéresse. Un proxy établit à votre place la communication avec le site Web</w:t>
              </w:r>
              <w:r w:rsidR="00957D40" w:rsidRPr="00CB206F">
                <w:rPr>
                  <w:rStyle w:val="Appelnotedebasdep"/>
                  <w:rFonts w:ascii="Calibri" w:eastAsia="Times New Roman" w:hAnsi="Calibri" w:cs="Calibri"/>
                  <w:color w:val="FFFFFF"/>
                  <w:lang w:eastAsia="fr-FR"/>
                </w:rPr>
                <w:footnoteReference w:id="10"/>
              </w:r>
            </w:hyperlink>
          </w:p>
        </w:tc>
      </w:tr>
      <w:tr w:rsidR="00957D40" w:rsidRPr="00F454C6" w14:paraId="6DF856D1" w14:textId="77777777" w:rsidTr="009F4F28">
        <w:trPr>
          <w:trHeight w:val="774"/>
        </w:trPr>
        <w:tc>
          <w:tcPr>
            <w:tcW w:w="2280" w:type="dxa"/>
            <w:tcBorders>
              <w:top w:val="single" w:sz="4" w:space="0" w:color="B4C6E7"/>
              <w:left w:val="single" w:sz="8" w:space="0" w:color="C0504D"/>
              <w:bottom w:val="nil"/>
              <w:right w:val="nil"/>
            </w:tcBorders>
            <w:shd w:val="clear" w:color="000000" w:fill="244061"/>
            <w:vAlign w:val="center"/>
            <w:hideMark/>
          </w:tcPr>
          <w:p w14:paraId="08D3C647" w14:textId="77777777" w:rsidR="00957D40" w:rsidRPr="00F454C6" w:rsidRDefault="00957D40" w:rsidP="00957D40">
            <w:pPr>
              <w:spacing w:after="0" w:line="240" w:lineRule="auto"/>
              <w:jc w:val="right"/>
              <w:rPr>
                <w:rFonts w:ascii="Calibri" w:eastAsia="Times New Roman" w:hAnsi="Calibri" w:cs="Calibri"/>
                <w:b/>
                <w:bCs/>
                <w:color w:val="FFFFFF"/>
                <w:sz w:val="20"/>
                <w:szCs w:val="20"/>
                <w:lang w:eastAsia="fr-FR"/>
              </w:rPr>
            </w:pPr>
            <w:r w:rsidRPr="00F454C6">
              <w:rPr>
                <w:rFonts w:ascii="Calibri" w:eastAsia="Times New Roman" w:hAnsi="Calibri" w:cs="Calibri"/>
                <w:b/>
                <w:bCs/>
                <w:color w:val="FFFFFF"/>
                <w:sz w:val="20"/>
                <w:szCs w:val="20"/>
                <w:lang w:eastAsia="fr-FR"/>
              </w:rPr>
              <w:t xml:space="preserve">Single </w:t>
            </w:r>
            <w:proofErr w:type="spellStart"/>
            <w:r w:rsidRPr="00F454C6">
              <w:rPr>
                <w:rFonts w:ascii="Calibri" w:eastAsia="Times New Roman" w:hAnsi="Calibri" w:cs="Calibri"/>
                <w:b/>
                <w:bCs/>
                <w:color w:val="FFFFFF"/>
                <w:sz w:val="20"/>
                <w:szCs w:val="20"/>
                <w:lang w:eastAsia="fr-FR"/>
              </w:rPr>
              <w:t>Sign</w:t>
            </w:r>
            <w:proofErr w:type="spellEnd"/>
            <w:r w:rsidRPr="00F454C6">
              <w:rPr>
                <w:rFonts w:ascii="Calibri" w:eastAsia="Times New Roman" w:hAnsi="Calibri" w:cs="Calibri"/>
                <w:b/>
                <w:bCs/>
                <w:color w:val="FFFFFF"/>
                <w:sz w:val="20"/>
                <w:szCs w:val="20"/>
                <w:lang w:eastAsia="fr-FR"/>
              </w:rPr>
              <w:t xml:space="preserve"> on (SSO) </w:t>
            </w:r>
          </w:p>
        </w:tc>
        <w:tc>
          <w:tcPr>
            <w:tcW w:w="6120" w:type="dxa"/>
            <w:tcBorders>
              <w:top w:val="single" w:sz="4" w:space="0" w:color="B4C6E7"/>
              <w:left w:val="nil"/>
              <w:bottom w:val="nil"/>
              <w:right w:val="single" w:sz="8" w:space="0" w:color="C0504D"/>
            </w:tcBorders>
            <w:shd w:val="clear" w:color="000000" w:fill="244061"/>
            <w:vAlign w:val="center"/>
            <w:hideMark/>
          </w:tcPr>
          <w:p w14:paraId="3F6A5980" w14:textId="77777777" w:rsidR="00957D40" w:rsidRPr="00F454C6" w:rsidRDefault="00957D40" w:rsidP="00957D40">
            <w:pPr>
              <w:spacing w:after="0" w:line="240" w:lineRule="auto"/>
              <w:rPr>
                <w:rFonts w:ascii="Calibri" w:eastAsia="Times New Roman" w:hAnsi="Calibri" w:cs="Calibri"/>
                <w:color w:val="FFFFFF"/>
                <w:lang w:eastAsia="fr-FR"/>
              </w:rPr>
            </w:pPr>
            <w:bookmarkStart w:id="1" w:name="RANGE!C8"/>
            <w:r w:rsidRPr="00F454C6">
              <w:rPr>
                <w:rFonts w:ascii="Calibri" w:eastAsia="Times New Roman" w:hAnsi="Calibri" w:cs="Calibri"/>
                <w:color w:val="FFFFFF"/>
                <w:lang w:eastAsia="fr-FR"/>
              </w:rPr>
              <w:t xml:space="preserve">Le Single </w:t>
            </w:r>
            <w:proofErr w:type="spellStart"/>
            <w:r w:rsidRPr="00F454C6">
              <w:rPr>
                <w:rFonts w:ascii="Calibri" w:eastAsia="Times New Roman" w:hAnsi="Calibri" w:cs="Calibri"/>
                <w:color w:val="FFFFFF"/>
                <w:lang w:eastAsia="fr-FR"/>
              </w:rPr>
              <w:t>Sign</w:t>
            </w:r>
            <w:proofErr w:type="spellEnd"/>
            <w:r w:rsidRPr="00F454C6">
              <w:rPr>
                <w:rFonts w:ascii="Calibri" w:eastAsia="Times New Roman" w:hAnsi="Calibri" w:cs="Calibri"/>
                <w:color w:val="FFFFFF"/>
                <w:lang w:eastAsia="fr-FR"/>
              </w:rPr>
              <w:t>-On (SSO) est une technologie d’authentification unique permettant de se connecter avec un seul identifiant à de multiples applications.</w:t>
            </w:r>
            <w:bookmarkEnd w:id="1"/>
            <w:r w:rsidRPr="00CB206F">
              <w:rPr>
                <w:rStyle w:val="Appelnotedebasdep"/>
                <w:rFonts w:ascii="Calibri" w:eastAsia="Times New Roman" w:hAnsi="Calibri" w:cs="Calibri"/>
                <w:color w:val="FFFFFF"/>
                <w:lang w:eastAsia="fr-FR"/>
              </w:rPr>
              <w:footnoteReference w:id="11"/>
            </w:r>
          </w:p>
        </w:tc>
      </w:tr>
      <w:tr w:rsidR="00957D40" w:rsidRPr="00F454C6" w14:paraId="68BBA49A" w14:textId="77777777" w:rsidTr="00594B1D">
        <w:trPr>
          <w:trHeight w:val="774"/>
        </w:trPr>
        <w:tc>
          <w:tcPr>
            <w:tcW w:w="2280" w:type="dxa"/>
            <w:tcBorders>
              <w:top w:val="single" w:sz="4" w:space="0" w:color="B4C6E7"/>
              <w:left w:val="single" w:sz="8" w:space="0" w:color="C0504D"/>
              <w:bottom w:val="single" w:sz="4" w:space="0" w:color="B4C6E7"/>
              <w:right w:val="nil"/>
            </w:tcBorders>
            <w:shd w:val="clear" w:color="000000" w:fill="244061"/>
            <w:vAlign w:val="center"/>
            <w:hideMark/>
          </w:tcPr>
          <w:p w14:paraId="6B278F87" w14:textId="77777777" w:rsidR="00957D40" w:rsidRPr="00F454C6" w:rsidRDefault="00957D40" w:rsidP="00957D40">
            <w:pPr>
              <w:spacing w:after="0" w:line="240" w:lineRule="auto"/>
              <w:jc w:val="right"/>
              <w:rPr>
                <w:rFonts w:ascii="Calibri" w:eastAsia="Times New Roman" w:hAnsi="Calibri" w:cs="Calibri"/>
                <w:b/>
                <w:bCs/>
                <w:color w:val="FFFFFF"/>
                <w:sz w:val="20"/>
                <w:szCs w:val="20"/>
                <w:lang w:eastAsia="fr-FR"/>
              </w:rPr>
            </w:pPr>
            <w:proofErr w:type="spellStart"/>
            <w:r w:rsidRPr="00F454C6">
              <w:rPr>
                <w:rFonts w:ascii="Calibri" w:eastAsia="Times New Roman" w:hAnsi="Calibri" w:cs="Calibri"/>
                <w:b/>
                <w:bCs/>
                <w:color w:val="FFFFFF"/>
                <w:sz w:val="20"/>
                <w:szCs w:val="20"/>
                <w:lang w:eastAsia="fr-FR"/>
              </w:rPr>
              <w:t>Token</w:t>
            </w:r>
            <w:proofErr w:type="spellEnd"/>
            <w:r w:rsidRPr="00F454C6">
              <w:rPr>
                <w:rFonts w:ascii="Calibri" w:eastAsia="Times New Roman" w:hAnsi="Calibri" w:cs="Calibri"/>
                <w:b/>
                <w:bCs/>
                <w:color w:val="FFFFFF"/>
                <w:sz w:val="20"/>
                <w:szCs w:val="20"/>
                <w:lang w:eastAsia="fr-FR"/>
              </w:rPr>
              <w:t xml:space="preserve"> (jeton)</w:t>
            </w:r>
          </w:p>
        </w:tc>
        <w:tc>
          <w:tcPr>
            <w:tcW w:w="6120" w:type="dxa"/>
            <w:tcBorders>
              <w:top w:val="single" w:sz="4" w:space="0" w:color="B4C6E7"/>
              <w:left w:val="nil"/>
              <w:bottom w:val="single" w:sz="4" w:space="0" w:color="B4C6E7"/>
              <w:right w:val="single" w:sz="8" w:space="0" w:color="C0504D"/>
            </w:tcBorders>
            <w:shd w:val="clear" w:color="000000" w:fill="244061"/>
            <w:vAlign w:val="center"/>
            <w:hideMark/>
          </w:tcPr>
          <w:p w14:paraId="67BA14C4" w14:textId="77777777" w:rsidR="00957D40" w:rsidRPr="00F454C6" w:rsidRDefault="00957D40" w:rsidP="00957D40">
            <w:pPr>
              <w:spacing w:after="0" w:line="240" w:lineRule="auto"/>
              <w:rPr>
                <w:rFonts w:ascii="Calibri" w:eastAsia="Times New Roman" w:hAnsi="Calibri" w:cs="Calibri"/>
                <w:color w:val="FFFFFF"/>
                <w:lang w:eastAsia="fr-FR"/>
              </w:rPr>
            </w:pPr>
            <w:r w:rsidRPr="00F454C6">
              <w:rPr>
                <w:rFonts w:ascii="Calibri" w:eastAsia="Times New Roman" w:hAnsi="Calibri" w:cs="Calibri"/>
                <w:color w:val="FFFFFF"/>
                <w:lang w:eastAsia="fr-FR"/>
              </w:rPr>
              <w:t xml:space="preserve">Un </w:t>
            </w:r>
            <w:proofErr w:type="spellStart"/>
            <w:r w:rsidRPr="00F454C6">
              <w:rPr>
                <w:rFonts w:ascii="Calibri" w:eastAsia="Times New Roman" w:hAnsi="Calibri" w:cs="Calibri"/>
                <w:color w:val="FFFFFF"/>
                <w:lang w:eastAsia="fr-FR"/>
              </w:rPr>
              <w:t>token</w:t>
            </w:r>
            <w:proofErr w:type="spellEnd"/>
            <w:r w:rsidRPr="00F454C6">
              <w:rPr>
                <w:rFonts w:ascii="Calibri" w:eastAsia="Times New Roman" w:hAnsi="Calibri" w:cs="Calibri"/>
                <w:color w:val="FFFFFF"/>
                <w:lang w:eastAsia="fr-FR"/>
              </w:rPr>
              <w:t xml:space="preserve"> d'authentification (ou </w:t>
            </w:r>
            <w:proofErr w:type="spellStart"/>
            <w:r w:rsidRPr="00F454C6">
              <w:rPr>
                <w:rFonts w:ascii="Calibri" w:eastAsia="Times New Roman" w:hAnsi="Calibri" w:cs="Calibri"/>
                <w:color w:val="FFFFFF"/>
                <w:lang w:eastAsia="fr-FR"/>
              </w:rPr>
              <w:t>token</w:t>
            </w:r>
            <w:proofErr w:type="spellEnd"/>
            <w:r w:rsidRPr="00F454C6">
              <w:rPr>
                <w:rFonts w:ascii="Calibri" w:eastAsia="Times New Roman" w:hAnsi="Calibri" w:cs="Calibri"/>
                <w:color w:val="FFFFFF"/>
                <w:lang w:eastAsia="fr-FR"/>
              </w:rPr>
              <w:t xml:space="preserve"> de sécurité) est un dispositif matériel ou logiciel nécessaire à un utilisateur pour accéder à une application ou à un système réseau de manière plus sécurisée.</w:t>
            </w:r>
            <w:r w:rsidRPr="00CB206F">
              <w:rPr>
                <w:rStyle w:val="Appelnotedebasdep"/>
                <w:rFonts w:ascii="Calibri" w:eastAsia="Times New Roman" w:hAnsi="Calibri" w:cs="Calibri"/>
                <w:color w:val="FFFFFF"/>
                <w:lang w:eastAsia="fr-FR"/>
              </w:rPr>
              <w:footnoteReference w:id="12"/>
            </w:r>
          </w:p>
        </w:tc>
      </w:tr>
      <w:tr w:rsidR="00957D40" w:rsidRPr="00F454C6" w14:paraId="47A5CC43" w14:textId="77777777" w:rsidTr="00594B1D">
        <w:trPr>
          <w:trHeight w:val="774"/>
        </w:trPr>
        <w:tc>
          <w:tcPr>
            <w:tcW w:w="2280" w:type="dxa"/>
            <w:tcBorders>
              <w:top w:val="single" w:sz="4" w:space="0" w:color="B4C6E7"/>
              <w:left w:val="single" w:sz="8" w:space="0" w:color="C0504D"/>
              <w:bottom w:val="single" w:sz="4" w:space="0" w:color="B4C6E7"/>
              <w:right w:val="nil"/>
            </w:tcBorders>
            <w:shd w:val="clear" w:color="000000" w:fill="244061"/>
            <w:vAlign w:val="center"/>
          </w:tcPr>
          <w:p w14:paraId="3D8E4BA0" w14:textId="6C812AAC" w:rsidR="00957D40" w:rsidRPr="00900AA0" w:rsidRDefault="00957D40" w:rsidP="00957D40">
            <w:pPr>
              <w:spacing w:after="0" w:line="240" w:lineRule="auto"/>
              <w:jc w:val="right"/>
              <w:rPr>
                <w:rFonts w:ascii="Calibri" w:eastAsia="Times New Roman" w:hAnsi="Calibri" w:cs="Calibri"/>
                <w:b/>
                <w:bCs/>
                <w:color w:val="FFFFFF"/>
                <w:sz w:val="20"/>
                <w:szCs w:val="20"/>
                <w:lang w:eastAsia="fr-FR"/>
              </w:rPr>
            </w:pPr>
            <w:r w:rsidRPr="00900AA0">
              <w:rPr>
                <w:rFonts w:ascii="Calibri" w:eastAsia="Times New Roman" w:hAnsi="Calibri" w:cs="Calibri"/>
                <w:b/>
                <w:bCs/>
                <w:color w:val="FFFFFF"/>
                <w:sz w:val="20"/>
                <w:szCs w:val="20"/>
                <w:lang w:eastAsia="fr-FR"/>
              </w:rPr>
              <w:t>VPN</w:t>
            </w:r>
            <w:r w:rsidR="00900AA0" w:rsidRPr="00900AA0">
              <w:rPr>
                <w:rFonts w:ascii="Calibri" w:eastAsia="Times New Roman" w:hAnsi="Calibri" w:cs="Calibri"/>
                <w:b/>
                <w:bCs/>
                <w:color w:val="FFFFFF"/>
                <w:sz w:val="20"/>
                <w:szCs w:val="20"/>
                <w:lang w:eastAsia="fr-FR"/>
              </w:rPr>
              <w:t xml:space="preserve"> (Virtual </w:t>
            </w:r>
            <w:proofErr w:type="spellStart"/>
            <w:r w:rsidR="00900AA0" w:rsidRPr="00900AA0">
              <w:rPr>
                <w:rFonts w:ascii="Calibri" w:eastAsia="Times New Roman" w:hAnsi="Calibri" w:cs="Calibri"/>
                <w:b/>
                <w:bCs/>
                <w:color w:val="FFFFFF"/>
                <w:sz w:val="20"/>
                <w:szCs w:val="20"/>
                <w:lang w:eastAsia="fr-FR"/>
              </w:rPr>
              <w:t>private</w:t>
            </w:r>
            <w:proofErr w:type="spellEnd"/>
            <w:r w:rsidR="00900AA0" w:rsidRPr="00900AA0">
              <w:rPr>
                <w:rFonts w:ascii="Calibri" w:eastAsia="Times New Roman" w:hAnsi="Calibri" w:cs="Calibri"/>
                <w:b/>
                <w:bCs/>
                <w:color w:val="FFFFFF"/>
                <w:sz w:val="20"/>
                <w:szCs w:val="20"/>
                <w:lang w:eastAsia="fr-FR"/>
              </w:rPr>
              <w:t xml:space="preserve"> </w:t>
            </w:r>
            <w:proofErr w:type="spellStart"/>
            <w:r w:rsidR="00900AA0" w:rsidRPr="00900AA0">
              <w:rPr>
                <w:rFonts w:ascii="Calibri" w:eastAsia="Times New Roman" w:hAnsi="Calibri" w:cs="Calibri"/>
                <w:b/>
                <w:bCs/>
                <w:color w:val="FFFFFF"/>
                <w:sz w:val="20"/>
                <w:szCs w:val="20"/>
                <w:lang w:eastAsia="fr-FR"/>
              </w:rPr>
              <w:t>netwok</w:t>
            </w:r>
            <w:proofErr w:type="spellEnd"/>
            <w:r w:rsidR="00900AA0" w:rsidRPr="00900AA0">
              <w:rPr>
                <w:rFonts w:ascii="Calibri" w:eastAsia="Times New Roman" w:hAnsi="Calibri" w:cs="Calibri"/>
                <w:b/>
                <w:bCs/>
                <w:color w:val="FFFFFF"/>
                <w:sz w:val="20"/>
                <w:szCs w:val="20"/>
                <w:lang w:eastAsia="fr-FR"/>
              </w:rPr>
              <w:t xml:space="preserve">) </w:t>
            </w:r>
          </w:p>
        </w:tc>
        <w:tc>
          <w:tcPr>
            <w:tcW w:w="6120" w:type="dxa"/>
            <w:tcBorders>
              <w:top w:val="single" w:sz="4" w:space="0" w:color="B4C6E7"/>
              <w:left w:val="nil"/>
              <w:bottom w:val="single" w:sz="4" w:space="0" w:color="B4C6E7"/>
              <w:right w:val="single" w:sz="8" w:space="0" w:color="C0504D"/>
            </w:tcBorders>
            <w:shd w:val="clear" w:color="000000" w:fill="244061"/>
            <w:vAlign w:val="center"/>
          </w:tcPr>
          <w:p w14:paraId="16F81E0E" w14:textId="1086D447" w:rsidR="00957D40" w:rsidRPr="00F454C6" w:rsidRDefault="00900AA0" w:rsidP="00957D40">
            <w:pPr>
              <w:spacing w:after="0" w:line="240" w:lineRule="auto"/>
              <w:rPr>
                <w:rFonts w:ascii="Calibri" w:eastAsia="Times New Roman" w:hAnsi="Calibri" w:cs="Calibri"/>
                <w:color w:val="FFFFFF"/>
                <w:lang w:eastAsia="fr-FR"/>
              </w:rPr>
            </w:pPr>
            <w:r w:rsidRPr="00900AA0">
              <w:rPr>
                <w:rFonts w:ascii="Calibri" w:eastAsia="Times New Roman" w:hAnsi="Calibri" w:cs="Calibri"/>
                <w:color w:val="FFFFFF"/>
                <w:lang w:eastAsia="fr-FR"/>
              </w:rPr>
              <w:t>Un réseau privé virtuel est un tunnel sécurisé à l'intérieur d'un réseau (Internet notamment). Il permet d'échanger des informations de manière sécurisée et anonyme en utilisant une adresse IP différente de celle de votre ordinateur.</w:t>
            </w:r>
            <w:r w:rsidR="007173D9">
              <w:rPr>
                <w:rStyle w:val="Appelnotedebasdep"/>
                <w:rFonts w:ascii="Calibri" w:eastAsia="Times New Roman" w:hAnsi="Calibri" w:cs="Calibri"/>
                <w:color w:val="FFFFFF"/>
                <w:lang w:eastAsia="fr-FR"/>
              </w:rPr>
              <w:footnoteReference w:id="13"/>
            </w:r>
          </w:p>
        </w:tc>
      </w:tr>
      <w:tr w:rsidR="00A7123F" w:rsidRPr="00F454C6" w14:paraId="4501B860" w14:textId="77777777" w:rsidTr="00594B1D">
        <w:trPr>
          <w:trHeight w:val="774"/>
        </w:trPr>
        <w:tc>
          <w:tcPr>
            <w:tcW w:w="2280" w:type="dxa"/>
            <w:tcBorders>
              <w:top w:val="single" w:sz="4" w:space="0" w:color="B4C6E7"/>
              <w:left w:val="single" w:sz="8" w:space="0" w:color="C0504D"/>
              <w:bottom w:val="single" w:sz="4" w:space="0" w:color="B4C6E7"/>
              <w:right w:val="nil"/>
            </w:tcBorders>
            <w:shd w:val="clear" w:color="000000" w:fill="244061"/>
            <w:vAlign w:val="center"/>
          </w:tcPr>
          <w:p w14:paraId="7B745A29" w14:textId="7417D9AD" w:rsidR="00A7123F" w:rsidRDefault="00A7123F" w:rsidP="00957D40">
            <w:pPr>
              <w:spacing w:after="0" w:line="240" w:lineRule="auto"/>
              <w:jc w:val="right"/>
              <w:rPr>
                <w:rFonts w:ascii="Calibri" w:eastAsia="Times New Roman" w:hAnsi="Calibri" w:cs="Calibri"/>
                <w:b/>
                <w:bCs/>
                <w:color w:val="FFFFFF"/>
                <w:sz w:val="20"/>
                <w:szCs w:val="20"/>
                <w:lang w:eastAsia="fr-FR"/>
              </w:rPr>
            </w:pPr>
            <w:r>
              <w:rPr>
                <w:rFonts w:ascii="Calibri" w:eastAsia="Times New Roman" w:hAnsi="Calibri" w:cs="Calibri"/>
                <w:b/>
                <w:bCs/>
                <w:color w:val="FFFFFF"/>
                <w:sz w:val="20"/>
                <w:szCs w:val="20"/>
                <w:lang w:eastAsia="fr-FR"/>
              </w:rPr>
              <w:t>WAN</w:t>
            </w:r>
            <w:r w:rsidR="007607CF">
              <w:rPr>
                <w:rFonts w:ascii="Calibri" w:eastAsia="Times New Roman" w:hAnsi="Calibri" w:cs="Calibri"/>
                <w:b/>
                <w:bCs/>
                <w:color w:val="FFFFFF"/>
                <w:sz w:val="20"/>
                <w:szCs w:val="20"/>
                <w:lang w:eastAsia="fr-FR"/>
              </w:rPr>
              <w:t xml:space="preserve"> (Wide area network)</w:t>
            </w:r>
          </w:p>
        </w:tc>
        <w:tc>
          <w:tcPr>
            <w:tcW w:w="6120" w:type="dxa"/>
            <w:tcBorders>
              <w:top w:val="single" w:sz="4" w:space="0" w:color="B4C6E7"/>
              <w:left w:val="nil"/>
              <w:bottom w:val="single" w:sz="4" w:space="0" w:color="B4C6E7"/>
              <w:right w:val="single" w:sz="8" w:space="0" w:color="C0504D"/>
            </w:tcBorders>
            <w:shd w:val="clear" w:color="000000" w:fill="244061"/>
            <w:vAlign w:val="center"/>
          </w:tcPr>
          <w:p w14:paraId="39B3E269" w14:textId="6B50A435" w:rsidR="00A7123F" w:rsidRDefault="000B0648" w:rsidP="00957D40">
            <w:pPr>
              <w:spacing w:after="0" w:line="240" w:lineRule="auto"/>
              <w:rPr>
                <w:rFonts w:ascii="Calibri" w:eastAsia="Times New Roman" w:hAnsi="Calibri" w:cs="Calibri"/>
                <w:color w:val="FFFFFF"/>
                <w:lang w:eastAsia="fr-FR"/>
              </w:rPr>
            </w:pPr>
            <w:r w:rsidRPr="000B0648">
              <w:rPr>
                <w:rFonts w:ascii="Calibri" w:eastAsia="Times New Roman" w:hAnsi="Calibri" w:cs="Calibri"/>
                <w:color w:val="FFFFFF"/>
                <w:lang w:eastAsia="fr-FR"/>
              </w:rPr>
              <w:t>Un réseau étendu (WAN) est un réseau de télécommunications privé géographiquement distribué qui interconnecte plusieurs réseaux locaux (LAN)</w:t>
            </w:r>
            <w:r w:rsidR="00E52170">
              <w:rPr>
                <w:rStyle w:val="Appelnotedebasdep"/>
                <w:rFonts w:ascii="Calibri" w:eastAsia="Times New Roman" w:hAnsi="Calibri" w:cs="Calibri"/>
                <w:color w:val="FFFFFF"/>
                <w:lang w:eastAsia="fr-FR"/>
              </w:rPr>
              <w:footnoteReference w:id="14"/>
            </w:r>
          </w:p>
        </w:tc>
      </w:tr>
      <w:tr w:rsidR="00CE66BF" w:rsidRPr="00F454C6" w14:paraId="56ED3DF2" w14:textId="77777777" w:rsidTr="00594B1D">
        <w:trPr>
          <w:trHeight w:val="774"/>
        </w:trPr>
        <w:tc>
          <w:tcPr>
            <w:tcW w:w="2280" w:type="dxa"/>
            <w:tcBorders>
              <w:top w:val="single" w:sz="4" w:space="0" w:color="B4C6E7"/>
              <w:left w:val="single" w:sz="8" w:space="0" w:color="C0504D"/>
              <w:bottom w:val="single" w:sz="4" w:space="0" w:color="B4C6E7"/>
              <w:right w:val="nil"/>
            </w:tcBorders>
            <w:shd w:val="clear" w:color="000000" w:fill="244061"/>
            <w:vAlign w:val="center"/>
          </w:tcPr>
          <w:p w14:paraId="44B92791" w14:textId="514A124A" w:rsidR="00CE66BF" w:rsidRDefault="00CE66BF" w:rsidP="00957D40">
            <w:pPr>
              <w:spacing w:after="0" w:line="240" w:lineRule="auto"/>
              <w:jc w:val="right"/>
              <w:rPr>
                <w:rFonts w:ascii="Calibri" w:eastAsia="Times New Roman" w:hAnsi="Calibri" w:cs="Calibri"/>
                <w:b/>
                <w:bCs/>
                <w:color w:val="FFFFFF"/>
                <w:sz w:val="20"/>
                <w:szCs w:val="20"/>
                <w:lang w:eastAsia="fr-FR"/>
              </w:rPr>
            </w:pPr>
            <w:proofErr w:type="spellStart"/>
            <w:r>
              <w:rPr>
                <w:rFonts w:ascii="Calibri" w:eastAsia="Times New Roman" w:hAnsi="Calibri" w:cs="Calibri"/>
                <w:b/>
                <w:bCs/>
                <w:color w:val="FFFFFF"/>
                <w:sz w:val="20"/>
                <w:szCs w:val="20"/>
                <w:lang w:eastAsia="fr-FR"/>
              </w:rPr>
              <w:t>Webnomade</w:t>
            </w:r>
            <w:proofErr w:type="spellEnd"/>
          </w:p>
        </w:tc>
        <w:tc>
          <w:tcPr>
            <w:tcW w:w="6120" w:type="dxa"/>
            <w:tcBorders>
              <w:top w:val="single" w:sz="4" w:space="0" w:color="B4C6E7"/>
              <w:left w:val="nil"/>
              <w:bottom w:val="single" w:sz="4" w:space="0" w:color="B4C6E7"/>
              <w:right w:val="single" w:sz="8" w:space="0" w:color="C0504D"/>
            </w:tcBorders>
            <w:shd w:val="clear" w:color="000000" w:fill="244061"/>
            <w:vAlign w:val="center"/>
          </w:tcPr>
          <w:p w14:paraId="0E2FB2DB" w14:textId="2F433811" w:rsidR="00CE66BF" w:rsidRPr="00F454C6" w:rsidRDefault="00CD2B36" w:rsidP="00957D40">
            <w:pPr>
              <w:spacing w:after="0" w:line="240" w:lineRule="auto"/>
              <w:rPr>
                <w:rFonts w:ascii="Calibri" w:eastAsia="Times New Roman" w:hAnsi="Calibri" w:cs="Calibri"/>
                <w:color w:val="FFFFFF"/>
                <w:lang w:eastAsia="fr-FR"/>
              </w:rPr>
            </w:pPr>
            <w:r>
              <w:rPr>
                <w:rFonts w:ascii="Calibri" w:eastAsia="Times New Roman" w:hAnsi="Calibri" w:cs="Calibri"/>
                <w:color w:val="FFFFFF"/>
                <w:lang w:eastAsia="fr-FR"/>
              </w:rPr>
              <w:t xml:space="preserve"> </w:t>
            </w:r>
            <w:r w:rsidR="00D30568">
              <w:rPr>
                <w:rFonts w:ascii="Calibri" w:eastAsia="Times New Roman" w:hAnsi="Calibri" w:cs="Calibri"/>
                <w:color w:val="FFFFFF"/>
                <w:lang w:eastAsia="fr-FR"/>
              </w:rPr>
              <w:t xml:space="preserve">Un lien </w:t>
            </w:r>
            <w:r w:rsidR="00D71215">
              <w:rPr>
                <w:rFonts w:ascii="Calibri" w:eastAsia="Times New Roman" w:hAnsi="Calibri" w:cs="Calibri"/>
                <w:color w:val="FFFFFF"/>
                <w:lang w:eastAsia="fr-FR"/>
              </w:rPr>
              <w:t>(</w:t>
            </w:r>
            <w:proofErr w:type="spellStart"/>
            <w:r w:rsidR="00D71215">
              <w:rPr>
                <w:rFonts w:ascii="Calibri" w:eastAsia="Times New Roman" w:hAnsi="Calibri" w:cs="Calibri"/>
                <w:color w:val="FFFFFF"/>
                <w:lang w:eastAsia="fr-FR"/>
              </w:rPr>
              <w:t>token</w:t>
            </w:r>
            <w:proofErr w:type="spellEnd"/>
            <w:r w:rsidR="00D71215">
              <w:rPr>
                <w:rFonts w:ascii="Calibri" w:eastAsia="Times New Roman" w:hAnsi="Calibri" w:cs="Calibri"/>
                <w:color w:val="FFFFFF"/>
                <w:lang w:eastAsia="fr-FR"/>
              </w:rPr>
              <w:t xml:space="preserve">) </w:t>
            </w:r>
            <w:r w:rsidR="00D30568">
              <w:rPr>
                <w:rFonts w:ascii="Calibri" w:eastAsia="Times New Roman" w:hAnsi="Calibri" w:cs="Calibri"/>
                <w:color w:val="FFFFFF"/>
                <w:lang w:eastAsia="fr-FR"/>
              </w:rPr>
              <w:t>qui pe</w:t>
            </w:r>
            <w:r>
              <w:rPr>
                <w:rFonts w:ascii="Calibri" w:eastAsia="Times New Roman" w:hAnsi="Calibri" w:cs="Calibri"/>
                <w:color w:val="FFFFFF"/>
                <w:lang w:eastAsia="fr-FR"/>
              </w:rPr>
              <w:t xml:space="preserve">rmet de se connecter </w:t>
            </w:r>
            <w:r w:rsidR="00452D4F">
              <w:rPr>
                <w:rFonts w:ascii="Calibri" w:eastAsia="Times New Roman" w:hAnsi="Calibri" w:cs="Calibri"/>
                <w:color w:val="FFFFFF"/>
                <w:lang w:eastAsia="fr-FR"/>
              </w:rPr>
              <w:t>en mode nomade</w:t>
            </w:r>
          </w:p>
        </w:tc>
      </w:tr>
    </w:tbl>
    <w:p w14:paraId="1AE271A4" w14:textId="31CFA998" w:rsidR="00027A9A" w:rsidRDefault="00027A9A" w:rsidP="007F7F71"/>
    <w:sectPr w:rsidR="00027A9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8930A" w14:textId="77777777" w:rsidR="004266E4" w:rsidRDefault="004266E4" w:rsidP="00F454C6">
      <w:pPr>
        <w:spacing w:after="0" w:line="240" w:lineRule="auto"/>
      </w:pPr>
      <w:r>
        <w:separator/>
      </w:r>
    </w:p>
  </w:endnote>
  <w:endnote w:type="continuationSeparator" w:id="0">
    <w:p w14:paraId="52FD9285" w14:textId="77777777" w:rsidR="004266E4" w:rsidRDefault="004266E4" w:rsidP="00F45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4F717" w14:textId="77777777" w:rsidR="004266E4" w:rsidRDefault="004266E4" w:rsidP="00F454C6">
      <w:pPr>
        <w:spacing w:after="0" w:line="240" w:lineRule="auto"/>
      </w:pPr>
      <w:r>
        <w:separator/>
      </w:r>
    </w:p>
  </w:footnote>
  <w:footnote w:type="continuationSeparator" w:id="0">
    <w:p w14:paraId="3CADBEAD" w14:textId="77777777" w:rsidR="004266E4" w:rsidRDefault="004266E4" w:rsidP="00F454C6">
      <w:pPr>
        <w:spacing w:after="0" w:line="240" w:lineRule="auto"/>
      </w:pPr>
      <w:r>
        <w:continuationSeparator/>
      </w:r>
    </w:p>
  </w:footnote>
  <w:footnote w:id="1">
    <w:p w14:paraId="01A69C63" w14:textId="77777777" w:rsidR="00594B1D" w:rsidRPr="00BE2452" w:rsidRDefault="00594B1D" w:rsidP="00594B1D">
      <w:pPr>
        <w:pStyle w:val="Notedebasdepage"/>
        <w:rPr>
          <w:sz w:val="16"/>
          <w:szCs w:val="16"/>
        </w:rPr>
      </w:pPr>
      <w:r w:rsidRPr="00BE2452">
        <w:rPr>
          <w:rStyle w:val="Appelnotedebasdep"/>
          <w:sz w:val="16"/>
          <w:szCs w:val="16"/>
        </w:rPr>
        <w:footnoteRef/>
      </w:r>
      <w:r w:rsidRPr="00BE2452">
        <w:rPr>
          <w:sz w:val="16"/>
          <w:szCs w:val="16"/>
        </w:rPr>
        <w:t xml:space="preserve"> Journal du Net </w:t>
      </w:r>
      <w:hyperlink r:id="rId1" w:anchor=":~:text=L'adresse%20IP%20(Internet%20Protocol,qui%20utilise%20l'internet%20protocole" w:history="1">
        <w:r w:rsidRPr="00BE2452">
          <w:rPr>
            <w:rStyle w:val="Lienhypertexte"/>
            <w:sz w:val="16"/>
            <w:szCs w:val="16"/>
          </w:rPr>
          <w:t>https://www.journaldunet.fr/web-tech/dictionnaire-du-webmastering/1203389-ip-adresse-ip-internet-protocol-definition/#:~:text=L'adresse%20IP%20(Internet%20Protocol,qui%20utilise%20l'internet%20protocole</w:t>
        </w:r>
      </w:hyperlink>
      <w:r w:rsidRPr="00BE2452">
        <w:rPr>
          <w:sz w:val="16"/>
          <w:szCs w:val="16"/>
        </w:rPr>
        <w:t>.</w:t>
      </w:r>
    </w:p>
  </w:footnote>
  <w:footnote w:id="2">
    <w:p w14:paraId="6FCA3FC7" w14:textId="77777777" w:rsidR="00594B1D" w:rsidRPr="00BE2452" w:rsidRDefault="00594B1D" w:rsidP="00594B1D">
      <w:pPr>
        <w:spacing w:after="0"/>
        <w:rPr>
          <w:sz w:val="16"/>
          <w:szCs w:val="16"/>
        </w:rPr>
      </w:pPr>
      <w:r w:rsidRPr="00BE2452">
        <w:rPr>
          <w:rStyle w:val="Appelnotedebasdep"/>
          <w:sz w:val="16"/>
          <w:szCs w:val="16"/>
        </w:rPr>
        <w:footnoteRef/>
      </w:r>
      <w:r w:rsidRPr="00BE2452">
        <w:rPr>
          <w:sz w:val="16"/>
          <w:szCs w:val="16"/>
        </w:rPr>
        <w:t xml:space="preserve"> Dictionnaire Larousse </w:t>
      </w:r>
      <w:hyperlink r:id="rId2" w:history="1">
        <w:r w:rsidRPr="00BE2452">
          <w:rPr>
            <w:rStyle w:val="Lienhypertexte"/>
            <w:sz w:val="16"/>
            <w:szCs w:val="16"/>
          </w:rPr>
          <w:t>https://www.larousse.fr/dictionnaires/francais/authentification/6559</w:t>
        </w:r>
      </w:hyperlink>
    </w:p>
  </w:footnote>
  <w:footnote w:id="3">
    <w:p w14:paraId="4F5C43C3" w14:textId="5DFFC0CC" w:rsidR="006A16F8" w:rsidRPr="00BE2452" w:rsidRDefault="006A16F8">
      <w:pPr>
        <w:pStyle w:val="Notedebasdepage"/>
        <w:rPr>
          <w:sz w:val="16"/>
          <w:szCs w:val="16"/>
        </w:rPr>
      </w:pPr>
      <w:r w:rsidRPr="00BE2452">
        <w:rPr>
          <w:rStyle w:val="Appelnotedebasdep"/>
          <w:sz w:val="16"/>
          <w:szCs w:val="16"/>
        </w:rPr>
        <w:footnoteRef/>
      </w:r>
      <w:r w:rsidR="003E4352" w:rsidRPr="00BE2452">
        <w:rPr>
          <w:sz w:val="16"/>
          <w:szCs w:val="16"/>
        </w:rPr>
        <w:t>Wikipédia</w:t>
      </w:r>
      <w:r w:rsidRPr="00BE2452">
        <w:rPr>
          <w:sz w:val="16"/>
          <w:szCs w:val="16"/>
        </w:rPr>
        <w:t xml:space="preserve"> </w:t>
      </w:r>
      <w:hyperlink r:id="rId3" w:anchor="cite_note-3" w:history="1">
        <w:r w:rsidRPr="00BE2452">
          <w:rPr>
            <w:rStyle w:val="Lienhypertexte"/>
            <w:sz w:val="16"/>
            <w:szCs w:val="16"/>
          </w:rPr>
          <w:t>https://fr.wikipedia.org/wiki/Amazon_Web_Services#cite_note-3</w:t>
        </w:r>
      </w:hyperlink>
    </w:p>
  </w:footnote>
  <w:footnote w:id="4">
    <w:p w14:paraId="228E9BFA" w14:textId="51C75A16" w:rsidR="009A26A0" w:rsidRPr="009A26A0" w:rsidRDefault="009A26A0">
      <w:pPr>
        <w:pStyle w:val="Notedebasdepage"/>
        <w:rPr>
          <w:lang w:val="en-GB"/>
        </w:rPr>
      </w:pPr>
      <w:r w:rsidRPr="009A26A0">
        <w:rPr>
          <w:rStyle w:val="Appelnotedebasdep"/>
          <w:sz w:val="16"/>
          <w:szCs w:val="16"/>
        </w:rPr>
        <w:footnoteRef/>
      </w:r>
      <w:r w:rsidRPr="009A26A0">
        <w:rPr>
          <w:sz w:val="16"/>
          <w:szCs w:val="16"/>
          <w:lang w:val="en-GB"/>
        </w:rPr>
        <w:t xml:space="preserve"> Le big data </w:t>
      </w:r>
      <w:hyperlink r:id="rId4" w:history="1">
        <w:r w:rsidRPr="009A26A0">
          <w:rPr>
            <w:rStyle w:val="Lienhypertexte"/>
            <w:sz w:val="16"/>
            <w:szCs w:val="16"/>
            <w:lang w:val="en-GB"/>
          </w:rPr>
          <w:t>https://www.lebigdata.fr/3-tendances-cloud-2016#:~:text=Pour%20rappel%2C%20le%20terme%20Cloudops,au%20sein%20d'une%20entreprise</w:t>
        </w:r>
      </w:hyperlink>
      <w:r w:rsidRPr="009A26A0">
        <w:rPr>
          <w:lang w:val="en-GB"/>
        </w:rPr>
        <w:t>.</w:t>
      </w:r>
    </w:p>
  </w:footnote>
  <w:footnote w:id="5">
    <w:p w14:paraId="6B51100B" w14:textId="7F0BF6A1" w:rsidR="00594B1D" w:rsidRPr="00BE2452" w:rsidRDefault="00594B1D" w:rsidP="00594B1D">
      <w:pPr>
        <w:pStyle w:val="Notedebasdepage"/>
        <w:rPr>
          <w:sz w:val="16"/>
          <w:szCs w:val="16"/>
        </w:rPr>
      </w:pPr>
      <w:r w:rsidRPr="00BE2452">
        <w:rPr>
          <w:rStyle w:val="Appelnotedebasdep"/>
          <w:sz w:val="16"/>
          <w:szCs w:val="16"/>
        </w:rPr>
        <w:footnoteRef/>
      </w:r>
      <w:r w:rsidRPr="00BE2452">
        <w:rPr>
          <w:sz w:val="16"/>
          <w:szCs w:val="16"/>
        </w:rPr>
        <w:t xml:space="preserve"> </w:t>
      </w:r>
      <w:r w:rsidR="003E4352" w:rsidRPr="00BE2452">
        <w:rPr>
          <w:sz w:val="16"/>
          <w:szCs w:val="16"/>
        </w:rPr>
        <w:t xml:space="preserve">Microsoft </w:t>
      </w:r>
      <w:hyperlink r:id="rId5" w:history="1">
        <w:r w:rsidR="003E4352" w:rsidRPr="00BE2452">
          <w:rPr>
            <w:rStyle w:val="Lienhypertexte"/>
            <w:sz w:val="16"/>
            <w:szCs w:val="16"/>
          </w:rPr>
          <w:t>https://azure.microsoft.com/fr-fr/overview/what-is-devops/</w:t>
        </w:r>
      </w:hyperlink>
    </w:p>
  </w:footnote>
  <w:footnote w:id="6">
    <w:p w14:paraId="0BC50787" w14:textId="60B5245B" w:rsidR="003E4352" w:rsidRPr="00BE2452" w:rsidRDefault="003E4352">
      <w:pPr>
        <w:pStyle w:val="Notedebasdepage"/>
        <w:rPr>
          <w:sz w:val="16"/>
          <w:szCs w:val="16"/>
        </w:rPr>
      </w:pPr>
      <w:r w:rsidRPr="00BE2452">
        <w:rPr>
          <w:rStyle w:val="Appelnotedebasdep"/>
          <w:sz w:val="16"/>
          <w:szCs w:val="16"/>
        </w:rPr>
        <w:footnoteRef/>
      </w:r>
      <w:r w:rsidRPr="00BE2452">
        <w:rPr>
          <w:sz w:val="16"/>
          <w:szCs w:val="16"/>
        </w:rPr>
        <w:t xml:space="preserve"> Journal du Net </w:t>
      </w:r>
      <w:hyperlink r:id="rId6" w:history="1">
        <w:r w:rsidRPr="00BE2452">
          <w:rPr>
            <w:rStyle w:val="Lienhypertexte"/>
            <w:sz w:val="16"/>
            <w:szCs w:val="16"/>
          </w:rPr>
          <w:t>https://www.journaldunet.fr/web-tech/dictionnaire-du-webmastering/1203449-firewall-definition-traduction-et-acteurs/</w:t>
        </w:r>
      </w:hyperlink>
    </w:p>
  </w:footnote>
  <w:footnote w:id="7">
    <w:p w14:paraId="5609C06B" w14:textId="1B7AC51B" w:rsidR="00B40DFF" w:rsidRPr="00BE2452" w:rsidRDefault="00B40DFF">
      <w:pPr>
        <w:pStyle w:val="Notedebasdepage"/>
        <w:rPr>
          <w:sz w:val="16"/>
          <w:szCs w:val="16"/>
        </w:rPr>
      </w:pPr>
      <w:r w:rsidRPr="00BE2452">
        <w:rPr>
          <w:rStyle w:val="Appelnotedebasdep"/>
          <w:sz w:val="16"/>
          <w:szCs w:val="16"/>
        </w:rPr>
        <w:footnoteRef/>
      </w:r>
      <w:r w:rsidRPr="00BE2452">
        <w:rPr>
          <w:sz w:val="16"/>
          <w:szCs w:val="16"/>
        </w:rPr>
        <w:t xml:space="preserve"> Le Journal du Net </w:t>
      </w:r>
      <w:hyperlink r:id="rId7" w:history="1">
        <w:r w:rsidRPr="00BE2452">
          <w:rPr>
            <w:rStyle w:val="Lienhypertexte"/>
            <w:sz w:val="16"/>
            <w:szCs w:val="16"/>
          </w:rPr>
          <w:t>https://www.journaldunet.fr/web-tech/dictionnaire-du-webmastering/1203395-lan-local-area-network-definition-traduction/</w:t>
        </w:r>
      </w:hyperlink>
    </w:p>
  </w:footnote>
  <w:footnote w:id="8">
    <w:p w14:paraId="44BF7173" w14:textId="3CFE1238" w:rsidR="00BE2452" w:rsidRPr="00BE2452" w:rsidRDefault="00BE2452">
      <w:pPr>
        <w:pStyle w:val="Notedebasdepage"/>
        <w:rPr>
          <w:sz w:val="16"/>
          <w:szCs w:val="16"/>
          <w:lang w:val="en-GB"/>
        </w:rPr>
      </w:pPr>
      <w:r w:rsidRPr="00BE2452">
        <w:rPr>
          <w:rStyle w:val="Appelnotedebasdep"/>
          <w:sz w:val="16"/>
          <w:szCs w:val="16"/>
        </w:rPr>
        <w:footnoteRef/>
      </w:r>
      <w:r w:rsidRPr="00BE2452">
        <w:rPr>
          <w:sz w:val="16"/>
          <w:szCs w:val="16"/>
          <w:lang w:val="en-GB"/>
        </w:rPr>
        <w:t xml:space="preserve"> </w:t>
      </w:r>
      <w:proofErr w:type="spellStart"/>
      <w:r w:rsidRPr="00BE2452">
        <w:rPr>
          <w:sz w:val="16"/>
          <w:szCs w:val="16"/>
          <w:lang w:val="en-GB"/>
        </w:rPr>
        <w:t>Inwebo</w:t>
      </w:r>
      <w:proofErr w:type="spellEnd"/>
      <w:r w:rsidRPr="00BE2452">
        <w:rPr>
          <w:sz w:val="16"/>
          <w:szCs w:val="16"/>
          <w:lang w:val="en-GB"/>
        </w:rPr>
        <w:t xml:space="preserve">  </w:t>
      </w:r>
      <w:hyperlink r:id="rId8" w:history="1">
        <w:r w:rsidRPr="00BE2452">
          <w:rPr>
            <w:rStyle w:val="Lienhypertexte"/>
            <w:sz w:val="16"/>
            <w:szCs w:val="16"/>
            <w:lang w:val="en-GB"/>
          </w:rPr>
          <w:t>https://www.inwebo.com/mfa-otp-one-time-password/</w:t>
        </w:r>
      </w:hyperlink>
    </w:p>
  </w:footnote>
  <w:footnote w:id="9">
    <w:p w14:paraId="6BD4CD6C" w14:textId="6C53D4AC" w:rsidR="00814CC8" w:rsidRPr="00814CC8" w:rsidRDefault="00814CC8">
      <w:pPr>
        <w:pStyle w:val="Notedebasdepage"/>
      </w:pPr>
      <w:r w:rsidRPr="00BE2452">
        <w:rPr>
          <w:rStyle w:val="Appelnotedebasdep"/>
          <w:sz w:val="16"/>
          <w:szCs w:val="16"/>
        </w:rPr>
        <w:footnoteRef/>
      </w:r>
      <w:r w:rsidRPr="00BE2452">
        <w:rPr>
          <w:sz w:val="16"/>
          <w:szCs w:val="16"/>
        </w:rPr>
        <w:t xml:space="preserve"> Wikipédia </w:t>
      </w:r>
      <w:hyperlink r:id="rId9" w:history="1">
        <w:r w:rsidRPr="00BE2452">
          <w:rPr>
            <w:rStyle w:val="Lienhypertexte"/>
            <w:sz w:val="16"/>
            <w:szCs w:val="16"/>
          </w:rPr>
          <w:t>https://fr.wikipedia.org/wiki/Security_assertion_markup_language</w:t>
        </w:r>
      </w:hyperlink>
    </w:p>
  </w:footnote>
  <w:footnote w:id="10">
    <w:p w14:paraId="1FE176E0" w14:textId="77777777" w:rsidR="00957D40" w:rsidRPr="00CB206F" w:rsidRDefault="00957D40" w:rsidP="00594B1D">
      <w:pPr>
        <w:pStyle w:val="Notedebasdepage"/>
        <w:rPr>
          <w:sz w:val="16"/>
          <w:szCs w:val="16"/>
          <w:lang w:val="en-GB"/>
        </w:rPr>
      </w:pPr>
      <w:r w:rsidRPr="00CB206F">
        <w:rPr>
          <w:rStyle w:val="Appelnotedebasdep"/>
          <w:sz w:val="16"/>
          <w:szCs w:val="16"/>
        </w:rPr>
        <w:footnoteRef/>
      </w:r>
      <w:r w:rsidRPr="00CB206F">
        <w:rPr>
          <w:sz w:val="16"/>
          <w:szCs w:val="16"/>
          <w:lang w:val="en-GB"/>
        </w:rPr>
        <w:t xml:space="preserve"> Avast academy- </w:t>
      </w:r>
      <w:hyperlink r:id="rId10" w:history="1">
        <w:r w:rsidRPr="00CB206F">
          <w:rPr>
            <w:rStyle w:val="Lienhypertexte"/>
            <w:sz w:val="16"/>
            <w:szCs w:val="16"/>
            <w:lang w:val="en-GB"/>
          </w:rPr>
          <w:t>https://www.avast.com/fr-fr/c-what-is-a-proxy-server</w:t>
        </w:r>
      </w:hyperlink>
    </w:p>
  </w:footnote>
  <w:footnote w:id="11">
    <w:p w14:paraId="279A3309" w14:textId="121DBF18" w:rsidR="00957D40" w:rsidRPr="003E4352" w:rsidRDefault="00957D40" w:rsidP="00594B1D">
      <w:pPr>
        <w:pStyle w:val="Notedebasdepage"/>
        <w:rPr>
          <w:sz w:val="16"/>
          <w:szCs w:val="16"/>
          <w:lang w:val="en-GB"/>
        </w:rPr>
      </w:pPr>
      <w:r w:rsidRPr="00CB206F">
        <w:rPr>
          <w:rStyle w:val="Appelnotedebasdep"/>
          <w:sz w:val="16"/>
          <w:szCs w:val="16"/>
        </w:rPr>
        <w:footnoteRef/>
      </w:r>
      <w:r w:rsidR="003E4352" w:rsidRPr="003E4352">
        <w:rPr>
          <w:sz w:val="16"/>
          <w:szCs w:val="16"/>
          <w:lang w:val="en-GB"/>
        </w:rPr>
        <w:t>Le big Da</w:t>
      </w:r>
      <w:r w:rsidR="003E4352">
        <w:rPr>
          <w:sz w:val="16"/>
          <w:szCs w:val="16"/>
          <w:lang w:val="en-GB"/>
        </w:rPr>
        <w:t>ta</w:t>
      </w:r>
      <w:r w:rsidRPr="003E4352">
        <w:rPr>
          <w:sz w:val="16"/>
          <w:szCs w:val="16"/>
          <w:lang w:val="en-GB"/>
        </w:rPr>
        <w:t xml:space="preserve"> </w:t>
      </w:r>
      <w:hyperlink r:id="rId11" w:history="1">
        <w:r w:rsidRPr="003E4352">
          <w:rPr>
            <w:rStyle w:val="Lienhypertexte"/>
            <w:sz w:val="16"/>
            <w:szCs w:val="16"/>
            <w:lang w:val="en-GB"/>
          </w:rPr>
          <w:t>https://www.lebigdata.fr/single-sign-on-sso-definition</w:t>
        </w:r>
      </w:hyperlink>
    </w:p>
  </w:footnote>
  <w:footnote w:id="12">
    <w:p w14:paraId="61A4BAEE" w14:textId="660B4B9E" w:rsidR="00957D40" w:rsidRPr="00CB206F" w:rsidRDefault="00957D40" w:rsidP="00594B1D">
      <w:pPr>
        <w:pStyle w:val="Notedebasdepage"/>
        <w:rPr>
          <w:sz w:val="16"/>
          <w:szCs w:val="16"/>
          <w:lang w:val="en-GB"/>
        </w:rPr>
      </w:pPr>
      <w:r w:rsidRPr="00CB206F">
        <w:rPr>
          <w:rStyle w:val="Appelnotedebasdep"/>
          <w:sz w:val="16"/>
          <w:szCs w:val="16"/>
        </w:rPr>
        <w:footnoteRef/>
      </w:r>
      <w:proofErr w:type="spellStart"/>
      <w:r w:rsidR="00DF3041">
        <w:rPr>
          <w:sz w:val="16"/>
          <w:szCs w:val="16"/>
          <w:lang w:val="en-GB"/>
        </w:rPr>
        <w:t>Inwebo</w:t>
      </w:r>
      <w:proofErr w:type="spellEnd"/>
      <w:r w:rsidRPr="00CB206F">
        <w:rPr>
          <w:sz w:val="16"/>
          <w:szCs w:val="16"/>
          <w:lang w:val="en-GB"/>
        </w:rPr>
        <w:t xml:space="preserve"> </w:t>
      </w:r>
      <w:hyperlink r:id="rId12" w:history="1">
        <w:r w:rsidRPr="00CB206F">
          <w:rPr>
            <w:rStyle w:val="Lienhypertexte"/>
            <w:sz w:val="16"/>
            <w:szCs w:val="16"/>
            <w:lang w:val="en-GB"/>
          </w:rPr>
          <w:t>https://www.inwebo.com/authentication-token/</w:t>
        </w:r>
      </w:hyperlink>
    </w:p>
  </w:footnote>
  <w:footnote w:id="13">
    <w:p w14:paraId="1F8A526E" w14:textId="3CC27B2E" w:rsidR="007173D9" w:rsidRPr="00DF3041" w:rsidRDefault="007173D9">
      <w:pPr>
        <w:pStyle w:val="Notedebasdepage"/>
        <w:rPr>
          <w:sz w:val="16"/>
          <w:szCs w:val="16"/>
        </w:rPr>
      </w:pPr>
      <w:r w:rsidRPr="007173D9">
        <w:rPr>
          <w:rStyle w:val="Appelnotedebasdep"/>
          <w:sz w:val="16"/>
          <w:szCs w:val="16"/>
        </w:rPr>
        <w:footnoteRef/>
      </w:r>
      <w:r w:rsidRPr="00DF3041">
        <w:rPr>
          <w:sz w:val="16"/>
          <w:szCs w:val="16"/>
        </w:rPr>
        <w:t xml:space="preserve"> </w:t>
      </w:r>
      <w:r w:rsidR="00DF3041" w:rsidRPr="00DF3041">
        <w:rPr>
          <w:sz w:val="16"/>
          <w:szCs w:val="16"/>
        </w:rPr>
        <w:t xml:space="preserve">Futura </w:t>
      </w:r>
      <w:r w:rsidR="00DF3041">
        <w:rPr>
          <w:sz w:val="16"/>
          <w:szCs w:val="16"/>
        </w:rPr>
        <w:t xml:space="preserve">Sciences </w:t>
      </w:r>
      <w:hyperlink r:id="rId13" w:history="1">
        <w:r w:rsidR="00DF3041" w:rsidRPr="00B73480">
          <w:rPr>
            <w:rStyle w:val="Lienhypertexte"/>
            <w:sz w:val="16"/>
            <w:szCs w:val="16"/>
          </w:rPr>
          <w:t>https://www.futura-sciences.com/tech/definitions/connection-vpn-1819</w:t>
        </w:r>
      </w:hyperlink>
      <w:r w:rsidRPr="00DF3041">
        <w:rPr>
          <w:sz w:val="16"/>
          <w:szCs w:val="16"/>
        </w:rPr>
        <w:t>/</w:t>
      </w:r>
    </w:p>
  </w:footnote>
  <w:footnote w:id="14">
    <w:p w14:paraId="1644A7C2" w14:textId="739BCD23" w:rsidR="00E52170" w:rsidRPr="00E52170" w:rsidRDefault="00E52170">
      <w:pPr>
        <w:pStyle w:val="Notedebasdepage"/>
        <w:rPr>
          <w:sz w:val="16"/>
          <w:szCs w:val="16"/>
        </w:rPr>
      </w:pPr>
      <w:r w:rsidRPr="00E52170">
        <w:rPr>
          <w:rStyle w:val="Appelnotedebasdep"/>
          <w:sz w:val="16"/>
          <w:szCs w:val="16"/>
        </w:rPr>
        <w:footnoteRef/>
      </w:r>
      <w:r w:rsidRPr="00E52170">
        <w:rPr>
          <w:sz w:val="16"/>
          <w:szCs w:val="16"/>
        </w:rPr>
        <w:t xml:space="preserve"> Actualité informatique </w:t>
      </w:r>
      <w:hyperlink r:id="rId14" w:history="1">
        <w:r w:rsidRPr="00E52170">
          <w:rPr>
            <w:rStyle w:val="Lienhypertexte"/>
            <w:sz w:val="16"/>
            <w:szCs w:val="16"/>
          </w:rPr>
          <w:t>https://actualiteinformatique.fr/cybersecurite/definition-wan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3EBF" w14:textId="75288057" w:rsidR="007F7F71" w:rsidRDefault="007F7F71" w:rsidP="007F7F71">
    <w:pPr>
      <w:rPr>
        <w:sz w:val="32"/>
        <w:szCs w:val="32"/>
      </w:rPr>
    </w:pPr>
    <w:r w:rsidRPr="00594B1D">
      <w:rPr>
        <w:sz w:val="32"/>
        <w:szCs w:val="32"/>
      </w:rPr>
      <w:t>Juriconnexion – Rencontre avec…</w:t>
    </w:r>
    <w:r>
      <w:rPr>
        <w:sz w:val="32"/>
        <w:szCs w:val="32"/>
      </w:rPr>
      <w:t xml:space="preserve"> du 28 septembre 2021</w:t>
    </w:r>
  </w:p>
  <w:p w14:paraId="2DD0773A" w14:textId="48F7979C" w:rsidR="00620858" w:rsidRPr="00620858" w:rsidRDefault="00620858" w:rsidP="007F7F71">
    <w:pPr>
      <w:rPr>
        <w:sz w:val="28"/>
        <w:szCs w:val="28"/>
      </w:rPr>
    </w:pPr>
    <w:r w:rsidRPr="00620858">
      <w:rPr>
        <w:sz w:val="28"/>
        <w:szCs w:val="28"/>
      </w:rPr>
      <w:t>Les problèmes techniques liés à l’utilisation des BDD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4C6"/>
    <w:rsid w:val="0002353D"/>
    <w:rsid w:val="00027A9A"/>
    <w:rsid w:val="000529F0"/>
    <w:rsid w:val="00061ECA"/>
    <w:rsid w:val="000B0648"/>
    <w:rsid w:val="00106A48"/>
    <w:rsid w:val="00152D39"/>
    <w:rsid w:val="00170A6E"/>
    <w:rsid w:val="001C31CE"/>
    <w:rsid w:val="0029359B"/>
    <w:rsid w:val="002F4179"/>
    <w:rsid w:val="003467DE"/>
    <w:rsid w:val="00387C31"/>
    <w:rsid w:val="003A3782"/>
    <w:rsid w:val="003E4352"/>
    <w:rsid w:val="003F6D69"/>
    <w:rsid w:val="004266E4"/>
    <w:rsid w:val="0045252E"/>
    <w:rsid w:val="00452D4F"/>
    <w:rsid w:val="004969E2"/>
    <w:rsid w:val="004D223F"/>
    <w:rsid w:val="004F2496"/>
    <w:rsid w:val="0050521A"/>
    <w:rsid w:val="00514A1F"/>
    <w:rsid w:val="00525991"/>
    <w:rsid w:val="005306AC"/>
    <w:rsid w:val="00594B1D"/>
    <w:rsid w:val="005D6711"/>
    <w:rsid w:val="00620858"/>
    <w:rsid w:val="006A16F8"/>
    <w:rsid w:val="006B77F5"/>
    <w:rsid w:val="007173D9"/>
    <w:rsid w:val="007467D8"/>
    <w:rsid w:val="007607CF"/>
    <w:rsid w:val="007F4DBF"/>
    <w:rsid w:val="007F5134"/>
    <w:rsid w:val="007F7F71"/>
    <w:rsid w:val="00813E17"/>
    <w:rsid w:val="00814CC8"/>
    <w:rsid w:val="00863458"/>
    <w:rsid w:val="00900AA0"/>
    <w:rsid w:val="009402BC"/>
    <w:rsid w:val="00957D40"/>
    <w:rsid w:val="009A26A0"/>
    <w:rsid w:val="009B55DC"/>
    <w:rsid w:val="009F087F"/>
    <w:rsid w:val="009F4F28"/>
    <w:rsid w:val="00A63CB6"/>
    <w:rsid w:val="00A7123F"/>
    <w:rsid w:val="00AA3A91"/>
    <w:rsid w:val="00B10976"/>
    <w:rsid w:val="00B40DFF"/>
    <w:rsid w:val="00B42909"/>
    <w:rsid w:val="00BE2452"/>
    <w:rsid w:val="00CA4460"/>
    <w:rsid w:val="00CB206F"/>
    <w:rsid w:val="00CB7B85"/>
    <w:rsid w:val="00CD2B36"/>
    <w:rsid w:val="00CE0E15"/>
    <w:rsid w:val="00CE66BF"/>
    <w:rsid w:val="00D242C5"/>
    <w:rsid w:val="00D30568"/>
    <w:rsid w:val="00D40904"/>
    <w:rsid w:val="00D71215"/>
    <w:rsid w:val="00DA4D0F"/>
    <w:rsid w:val="00DF3041"/>
    <w:rsid w:val="00E52170"/>
    <w:rsid w:val="00EF7C15"/>
    <w:rsid w:val="00F17E0E"/>
    <w:rsid w:val="00F454C6"/>
    <w:rsid w:val="00F62B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237D0"/>
  <w15:chartTrackingRefBased/>
  <w15:docId w15:val="{E2608B11-1E9B-4C76-A3B7-A37995C1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454C6"/>
    <w:rPr>
      <w:color w:val="0563C1"/>
      <w:u w:val="single"/>
    </w:rPr>
  </w:style>
  <w:style w:type="paragraph" w:styleId="Notedebasdepage">
    <w:name w:val="footnote text"/>
    <w:basedOn w:val="Normal"/>
    <w:link w:val="NotedebasdepageCar"/>
    <w:uiPriority w:val="99"/>
    <w:semiHidden/>
    <w:unhideWhenUsed/>
    <w:rsid w:val="00F454C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454C6"/>
    <w:rPr>
      <w:sz w:val="20"/>
      <w:szCs w:val="20"/>
    </w:rPr>
  </w:style>
  <w:style w:type="character" w:styleId="Appelnotedebasdep">
    <w:name w:val="footnote reference"/>
    <w:basedOn w:val="Policepardfaut"/>
    <w:uiPriority w:val="99"/>
    <w:semiHidden/>
    <w:unhideWhenUsed/>
    <w:rsid w:val="00F454C6"/>
    <w:rPr>
      <w:vertAlign w:val="superscript"/>
    </w:rPr>
  </w:style>
  <w:style w:type="character" w:styleId="Mentionnonrsolue">
    <w:name w:val="Unresolved Mention"/>
    <w:basedOn w:val="Policepardfaut"/>
    <w:uiPriority w:val="99"/>
    <w:semiHidden/>
    <w:unhideWhenUsed/>
    <w:rsid w:val="00F454C6"/>
    <w:rPr>
      <w:color w:val="605E5C"/>
      <w:shd w:val="clear" w:color="auto" w:fill="E1DFDD"/>
    </w:rPr>
  </w:style>
  <w:style w:type="paragraph" w:styleId="Notedefin">
    <w:name w:val="endnote text"/>
    <w:basedOn w:val="Normal"/>
    <w:link w:val="NotedefinCar"/>
    <w:uiPriority w:val="99"/>
    <w:semiHidden/>
    <w:unhideWhenUsed/>
    <w:rsid w:val="00F454C6"/>
    <w:pPr>
      <w:spacing w:after="0" w:line="240" w:lineRule="auto"/>
    </w:pPr>
    <w:rPr>
      <w:sz w:val="20"/>
      <w:szCs w:val="20"/>
    </w:rPr>
  </w:style>
  <w:style w:type="character" w:customStyle="1" w:styleId="NotedefinCar">
    <w:name w:val="Note de fin Car"/>
    <w:basedOn w:val="Policepardfaut"/>
    <w:link w:val="Notedefin"/>
    <w:uiPriority w:val="99"/>
    <w:semiHidden/>
    <w:rsid w:val="00F454C6"/>
    <w:rPr>
      <w:sz w:val="20"/>
      <w:szCs w:val="20"/>
    </w:rPr>
  </w:style>
  <w:style w:type="character" w:styleId="Appeldenotedefin">
    <w:name w:val="endnote reference"/>
    <w:basedOn w:val="Policepardfaut"/>
    <w:uiPriority w:val="99"/>
    <w:semiHidden/>
    <w:unhideWhenUsed/>
    <w:rsid w:val="00F454C6"/>
    <w:rPr>
      <w:vertAlign w:val="superscript"/>
    </w:rPr>
  </w:style>
  <w:style w:type="paragraph" w:styleId="En-tte">
    <w:name w:val="header"/>
    <w:basedOn w:val="Normal"/>
    <w:link w:val="En-tteCar"/>
    <w:uiPriority w:val="99"/>
    <w:unhideWhenUsed/>
    <w:rsid w:val="007F7F71"/>
    <w:pPr>
      <w:tabs>
        <w:tab w:val="center" w:pos="4536"/>
        <w:tab w:val="right" w:pos="9072"/>
      </w:tabs>
      <w:spacing w:after="0" w:line="240" w:lineRule="auto"/>
    </w:pPr>
  </w:style>
  <w:style w:type="character" w:customStyle="1" w:styleId="En-tteCar">
    <w:name w:val="En-tête Car"/>
    <w:basedOn w:val="Policepardfaut"/>
    <w:link w:val="En-tte"/>
    <w:uiPriority w:val="99"/>
    <w:rsid w:val="007F7F71"/>
  </w:style>
  <w:style w:type="paragraph" w:styleId="Pieddepage">
    <w:name w:val="footer"/>
    <w:basedOn w:val="Normal"/>
    <w:link w:val="PieddepageCar"/>
    <w:uiPriority w:val="99"/>
    <w:unhideWhenUsed/>
    <w:rsid w:val="007F7F7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F7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4953">
      <w:bodyDiv w:val="1"/>
      <w:marLeft w:val="0"/>
      <w:marRight w:val="0"/>
      <w:marTop w:val="0"/>
      <w:marBottom w:val="0"/>
      <w:divBdr>
        <w:top w:val="none" w:sz="0" w:space="0" w:color="auto"/>
        <w:left w:val="none" w:sz="0" w:space="0" w:color="auto"/>
        <w:bottom w:val="none" w:sz="0" w:space="0" w:color="auto"/>
        <w:right w:val="none" w:sz="0" w:space="0" w:color="auto"/>
      </w:divBdr>
    </w:div>
    <w:div w:id="220097831">
      <w:bodyDiv w:val="1"/>
      <w:marLeft w:val="0"/>
      <w:marRight w:val="0"/>
      <w:marTop w:val="0"/>
      <w:marBottom w:val="0"/>
      <w:divBdr>
        <w:top w:val="none" w:sz="0" w:space="0" w:color="auto"/>
        <w:left w:val="none" w:sz="0" w:space="0" w:color="auto"/>
        <w:bottom w:val="none" w:sz="0" w:space="0" w:color="auto"/>
        <w:right w:val="none" w:sz="0" w:space="0" w:color="auto"/>
      </w:divBdr>
    </w:div>
    <w:div w:id="730881997">
      <w:bodyDiv w:val="1"/>
      <w:marLeft w:val="0"/>
      <w:marRight w:val="0"/>
      <w:marTop w:val="0"/>
      <w:marBottom w:val="0"/>
      <w:divBdr>
        <w:top w:val="none" w:sz="0" w:space="0" w:color="auto"/>
        <w:left w:val="none" w:sz="0" w:space="0" w:color="auto"/>
        <w:bottom w:val="none" w:sz="0" w:space="0" w:color="auto"/>
        <w:right w:val="none" w:sz="0" w:space="0" w:color="auto"/>
      </w:divBdr>
    </w:div>
    <w:div w:id="211805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CHB\AppData\Local\Microsoft\Windows\INetCache\Content.MSO\8F0943EA.xls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nwebo.com/mfa-otp-one-time-password/" TargetMode="External"/><Relationship Id="rId13" Type="http://schemas.openxmlformats.org/officeDocument/2006/relationships/hyperlink" Target="https://www.futura-sciences.com/tech/definitions/connection-vpn-1819" TargetMode="External"/><Relationship Id="rId3" Type="http://schemas.openxmlformats.org/officeDocument/2006/relationships/hyperlink" Target="https://fr.wikipedia.org/wiki/Amazon_Web_Services" TargetMode="External"/><Relationship Id="rId7" Type="http://schemas.openxmlformats.org/officeDocument/2006/relationships/hyperlink" Target="https://www.journaldunet.fr/web-tech/dictionnaire-du-webmastering/1203395-lan-local-area-network-definition-traduction/" TargetMode="External"/><Relationship Id="rId12" Type="http://schemas.openxmlformats.org/officeDocument/2006/relationships/hyperlink" Target="https://www.inwebo.com/authentication-token/" TargetMode="External"/><Relationship Id="rId2" Type="http://schemas.openxmlformats.org/officeDocument/2006/relationships/hyperlink" Target="https://www.larousse.fr/dictionnaires/francais/authentification/6559" TargetMode="External"/><Relationship Id="rId1" Type="http://schemas.openxmlformats.org/officeDocument/2006/relationships/hyperlink" Target="https://www.journaldunet.fr/web-tech/dictionnaire-du-webmastering/1203389-ip-adresse-ip-internet-protocol-definition/" TargetMode="External"/><Relationship Id="rId6" Type="http://schemas.openxmlformats.org/officeDocument/2006/relationships/hyperlink" Target="https://www.journaldunet.fr/web-tech/dictionnaire-du-webmastering/1203449-firewall-definition-traduction-et-acteurs/" TargetMode="External"/><Relationship Id="rId11" Type="http://schemas.openxmlformats.org/officeDocument/2006/relationships/hyperlink" Target="https://www.lebigdata.fr/single-sign-on-sso-definition" TargetMode="External"/><Relationship Id="rId5" Type="http://schemas.openxmlformats.org/officeDocument/2006/relationships/hyperlink" Target="https://azure.microsoft.com/fr-fr/overview/what-is-devops/" TargetMode="External"/><Relationship Id="rId10" Type="http://schemas.openxmlformats.org/officeDocument/2006/relationships/hyperlink" Target="https://www.avast.com/fr-fr/c-what-is-a-proxy-server" TargetMode="External"/><Relationship Id="rId4" Type="http://schemas.openxmlformats.org/officeDocument/2006/relationships/hyperlink" Target="https://www.lebigdata.fr/3-tendances-cloud-2016#:~:text=Pour%20rappel%2C%20le%20terme%20Cloudops,au%20sein%20d'une%20entreprise" TargetMode="External"/><Relationship Id="rId9" Type="http://schemas.openxmlformats.org/officeDocument/2006/relationships/hyperlink" Target="https://fr.wikipedia.org/wiki/Security_assertion_markup_language" TargetMode="External"/><Relationship Id="rId14" Type="http://schemas.openxmlformats.org/officeDocument/2006/relationships/hyperlink" Target="https://actualiteinformatique.fr/cybersecurite/definition-wa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22A60-33BD-4ECC-BFC8-F36FDC7E7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2</Pages>
  <Words>587</Words>
  <Characters>3230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Chatain Beatriz</dc:creator>
  <cp:keywords/>
  <dc:description/>
  <cp:lastModifiedBy>Chatain Beatriz</cp:lastModifiedBy>
  <cp:revision>70</cp:revision>
  <dcterms:created xsi:type="dcterms:W3CDTF">2021-09-27T07:52:00Z</dcterms:created>
  <dcterms:modified xsi:type="dcterms:W3CDTF">2021-09-30T07:10:00Z</dcterms:modified>
</cp:coreProperties>
</file>